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071" w:rsidRDefault="00F24071" w:rsidP="00117AEA">
      <w:pPr>
        <w:spacing w:after="0" w:line="240" w:lineRule="auto"/>
        <w:ind w:right="-1" w:hanging="993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1C25" w:rsidRDefault="00325B38" w:rsidP="00325B38">
      <w:pPr>
        <w:tabs>
          <w:tab w:val="left" w:pos="567"/>
        </w:tabs>
        <w:spacing w:after="0" w:line="240" w:lineRule="auto"/>
        <w:ind w:right="-1" w:hanging="993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</w:t>
      </w:r>
      <w:r w:rsidR="00A91C25">
        <w:rPr>
          <w:rFonts w:asciiTheme="majorBidi" w:hAnsiTheme="majorBidi" w:cstheme="majorBidi" w:hint="cs"/>
          <w:b/>
          <w:bCs/>
          <w:noProof/>
          <w:sz w:val="36"/>
          <w:szCs w:val="36"/>
        </w:rPr>
        <w:drawing>
          <wp:inline distT="0" distB="0" distL="0" distR="0">
            <wp:extent cx="6389701" cy="920340"/>
            <wp:effectExtent l="19050" t="0" r="0" b="0"/>
            <wp:docPr id="17" name="Picture 1" descr="D:\Users\Information\Desktop\38d6ecd3-def4-470a-b91f-65ba5ada0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nformation\Desktop\38d6ecd3-def4-470a-b91f-65ba5ada0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2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47B" w:rsidRDefault="00F9047B" w:rsidP="004422E3">
      <w:pPr>
        <w:tabs>
          <w:tab w:val="left" w:pos="567"/>
        </w:tabs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4422E3" w:rsidRPr="00F9047B" w:rsidRDefault="00822E77" w:rsidP="004422E3">
      <w:pPr>
        <w:tabs>
          <w:tab w:val="left" w:pos="567"/>
        </w:tabs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</w:pPr>
      <w:r w:rsidRPr="00F9047B">
        <w:rPr>
          <w:rFonts w:ascii="TH SarabunPSK" w:hAnsi="TH SarabunPSK" w:cs="TH SarabunPSK"/>
          <w:b/>
          <w:bCs/>
          <w:sz w:val="36"/>
          <w:szCs w:val="36"/>
          <w:cs/>
        </w:rPr>
        <w:t>กรมการ</w:t>
      </w:r>
      <w:r w:rsidR="008E770A"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  <w:cs/>
        </w:rPr>
        <w:t>แพทย์</w:t>
      </w:r>
      <w:r w:rsidR="00957F37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>แนะ</w:t>
      </w:r>
      <w:r w:rsidR="008E770A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 มีไข้</w:t>
      </w:r>
      <w:r w:rsidR="00D173E4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>สูง ปวดศีรษะ พฤติกรรมเปลี่ยน</w:t>
      </w:r>
      <w:r w:rsidR="00B2777B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>ไป</w:t>
      </w:r>
      <w:r w:rsidR="008E770A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 </w:t>
      </w:r>
      <w:r w:rsidR="00D173E4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>คือสัญญาณอันตรายโรคไข้สมองอักเสบ</w:t>
      </w:r>
      <w:r w:rsidR="008E770A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 </w:t>
      </w:r>
      <w:r w:rsidR="00A91C25" w:rsidRPr="00F9047B"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  <w:cs/>
        </w:rPr>
        <w:t xml:space="preserve"> </w:t>
      </w:r>
    </w:p>
    <w:p w:rsidR="00505B7D" w:rsidRPr="00B2777B" w:rsidRDefault="004D2CC8" w:rsidP="00B2777B">
      <w:pPr>
        <w:spacing w:after="0" w:line="240" w:lineRule="auto"/>
        <w:ind w:firstLine="60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047B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กรมการแพทย์ โดยสถาบันประสาทวิทยา</w:t>
      </w:r>
      <w:r w:rsidRPr="00F9047B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50459E" w:rsidRPr="00F9047B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เผย</w:t>
      </w:r>
      <w:r w:rsidR="00B2777B" w:rsidRPr="00B2777B">
        <w:rPr>
          <w:rFonts w:ascii="TH SarabunPSK" w:hAnsi="TH SarabunPSK" w:cs="TH SarabunPSK"/>
          <w:sz w:val="32"/>
          <w:szCs w:val="32"/>
          <w:cs/>
        </w:rPr>
        <w:t>สาเหตุของ</w:t>
      </w:r>
      <w:r w:rsidR="00B2777B">
        <w:rPr>
          <w:rFonts w:ascii="TH SarabunPSK" w:hAnsi="TH SarabunPSK" w:cs="TH SarabunPSK" w:hint="cs"/>
          <w:sz w:val="32"/>
          <w:szCs w:val="32"/>
          <w:cs/>
        </w:rPr>
        <w:t>ไข้</w:t>
      </w:r>
      <w:r w:rsidR="00B2777B">
        <w:rPr>
          <w:rFonts w:ascii="TH SarabunPSK" w:hAnsi="TH SarabunPSK" w:cs="TH SarabunPSK"/>
          <w:sz w:val="32"/>
          <w:szCs w:val="32"/>
          <w:cs/>
        </w:rPr>
        <w:t>สมองอักเสบ</w:t>
      </w:r>
      <w:r w:rsidR="00B2777B" w:rsidRPr="00B2777B">
        <w:rPr>
          <w:rFonts w:ascii="TH SarabunPSK" w:hAnsi="TH SarabunPSK" w:cs="TH SarabunPSK"/>
          <w:sz w:val="32"/>
          <w:szCs w:val="32"/>
          <w:cs/>
        </w:rPr>
        <w:t>เกิดจาก</w:t>
      </w:r>
      <w:r w:rsidR="00B2777B">
        <w:rPr>
          <w:rFonts w:ascii="TH SarabunPSK" w:hAnsi="TH SarabunPSK" w:cs="TH SarabunPSK" w:hint="cs"/>
          <w:sz w:val="32"/>
          <w:szCs w:val="32"/>
          <w:cs/>
        </w:rPr>
        <w:t>การติดเชื้อ</w:t>
      </w:r>
      <w:r w:rsidR="00B2777B" w:rsidRPr="00B2777B">
        <w:rPr>
          <w:rFonts w:ascii="TH SarabunPSK" w:hAnsi="TH SarabunPSK" w:cs="TH SarabunPSK"/>
          <w:sz w:val="32"/>
          <w:szCs w:val="32"/>
          <w:cs/>
        </w:rPr>
        <w:t>ไวรัส</w:t>
      </w:r>
      <w:r w:rsidR="00BC22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470D">
        <w:rPr>
          <w:rFonts w:ascii="TH SarabunPSK" w:hAnsi="TH SarabunPSK" w:cs="TH SarabunPSK" w:hint="cs"/>
          <w:sz w:val="32"/>
          <w:szCs w:val="32"/>
          <w:cs/>
        </w:rPr>
        <w:t>หรือจากระบบภูมิคุ้มกันที่</w:t>
      </w:r>
      <w:r w:rsidR="00BC22EB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63470D">
        <w:rPr>
          <w:rFonts w:ascii="TH SarabunPSK" w:hAnsi="TH SarabunPSK" w:cs="TH SarabunPSK" w:hint="cs"/>
          <w:sz w:val="32"/>
          <w:szCs w:val="32"/>
          <w:cs/>
        </w:rPr>
        <w:t>ผิดปกติ ทำให้เกิดการอักเสบของสมอง</w:t>
      </w:r>
      <w:r w:rsidR="0063470D">
        <w:rPr>
          <w:rFonts w:ascii="TH SarabunPSK" w:hAnsi="TH SarabunPSK" w:cs="TH SarabunPSK"/>
          <w:sz w:val="32"/>
          <w:szCs w:val="32"/>
        </w:rPr>
        <w:t xml:space="preserve"> </w:t>
      </w:r>
      <w:r w:rsidR="00B2777B">
        <w:rPr>
          <w:rFonts w:ascii="TH SarabunPSK" w:hAnsi="TH SarabunPSK" w:cs="TH SarabunPSK" w:hint="cs"/>
          <w:sz w:val="32"/>
          <w:szCs w:val="32"/>
          <w:cs/>
        </w:rPr>
        <w:t>ห</w:t>
      </w:r>
      <w:r w:rsidR="00B2777B" w:rsidRPr="00B2777B">
        <w:rPr>
          <w:rFonts w:ascii="TH SarabunPSK" w:hAnsi="TH SarabunPSK" w:cs="TH SarabunPSK"/>
          <w:sz w:val="32"/>
          <w:szCs w:val="32"/>
          <w:cs/>
        </w:rPr>
        <w:t>ากไม่รักษาให้ทั</w:t>
      </w:r>
      <w:r w:rsidR="00DA5A5D">
        <w:rPr>
          <w:rFonts w:ascii="TH SarabunPSK" w:hAnsi="TH SarabunPSK" w:cs="TH SarabunPSK"/>
          <w:sz w:val="32"/>
          <w:szCs w:val="32"/>
          <w:cs/>
        </w:rPr>
        <w:t>นท่วงทีอา</w:t>
      </w:r>
      <w:r w:rsidR="00DA5A5D">
        <w:rPr>
          <w:rFonts w:ascii="TH SarabunPSK" w:hAnsi="TH SarabunPSK" w:cs="TH SarabunPSK" w:hint="cs"/>
          <w:sz w:val="32"/>
          <w:szCs w:val="32"/>
          <w:cs/>
        </w:rPr>
        <w:t>จเกิดอันตรายต่อ</w:t>
      </w:r>
      <w:r w:rsidR="00B2777B" w:rsidRPr="00B2777B">
        <w:rPr>
          <w:rFonts w:ascii="TH SarabunPSK" w:hAnsi="TH SarabunPSK" w:cs="TH SarabunPSK"/>
          <w:sz w:val="32"/>
          <w:szCs w:val="32"/>
          <w:cs/>
        </w:rPr>
        <w:t>ชีวิต</w:t>
      </w:r>
    </w:p>
    <w:p w:rsidR="0012463C" w:rsidRPr="00F960F7" w:rsidRDefault="00543055" w:rsidP="0012463C">
      <w:pPr>
        <w:spacing w:after="0" w:line="240" w:lineRule="auto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นายแพทย์</w:t>
      </w:r>
      <w:r w:rsidR="00A24B4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สมศักดิ์ อรรฆศิลป์ </w:t>
      </w:r>
      <w:r w:rsidR="004D2CC8" w:rsidRPr="00F9047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อธิบดีกรมการแพทย์ </w:t>
      </w:r>
      <w:r w:rsidR="004D2CC8" w:rsidRPr="00F9047B">
        <w:rPr>
          <w:rFonts w:ascii="TH SarabunPSK" w:eastAsia="Calibri" w:hAnsi="TH SarabunPSK" w:cs="TH SarabunPSK"/>
          <w:sz w:val="32"/>
          <w:szCs w:val="32"/>
          <w:cs/>
        </w:rPr>
        <w:t>เปิดเผยว่</w:t>
      </w:r>
      <w:r w:rsidR="0064328E" w:rsidRPr="00F9047B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="0063470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3470D">
        <w:rPr>
          <w:rFonts w:ascii="TH SarabunPSK" w:eastAsia="Calibri" w:hAnsi="TH SarabunPSK" w:cs="TH SarabunPSK" w:hint="cs"/>
          <w:sz w:val="32"/>
          <w:szCs w:val="32"/>
          <w:cs/>
        </w:rPr>
        <w:t>สาเหตุอาจ</w:t>
      </w:r>
      <w:r w:rsidR="00A654CE">
        <w:rPr>
          <w:rFonts w:ascii="TH SarabunPSK" w:hAnsi="TH SarabunPSK" w:cs="TH SarabunPSK"/>
          <w:sz w:val="32"/>
          <w:szCs w:val="32"/>
          <w:cs/>
        </w:rPr>
        <w:t>เกิดจาก</w:t>
      </w:r>
      <w:r w:rsidR="003A5CAD" w:rsidRPr="003B2858">
        <w:rPr>
          <w:rFonts w:ascii="TH SarabunPSK" w:hAnsi="TH SarabunPSK" w:cs="TH SarabunPSK"/>
          <w:sz w:val="32"/>
          <w:szCs w:val="32"/>
          <w:cs/>
        </w:rPr>
        <w:t>การติดเชื้อที่เข้าทำลายสมอง</w:t>
      </w:r>
      <w:r w:rsidR="003A5C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CAD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="003A5CAD" w:rsidRPr="003B2858">
        <w:rPr>
          <w:rFonts w:ascii="TH SarabunPSK" w:hAnsi="TH SarabunPSK" w:cs="TH SarabunPSK"/>
          <w:sz w:val="32"/>
          <w:szCs w:val="32"/>
          <w:cs/>
        </w:rPr>
        <w:t>เกิดจากไวรัสหรือผ่านระบบภูมิคุ้มกันที่ทำงานผิดปกติเข้าทำลายเนื้อสมอง</w:t>
      </w:r>
      <w:r w:rsidR="00D86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CAD" w:rsidRPr="003B2858">
        <w:rPr>
          <w:rFonts w:ascii="TH SarabunPSK" w:hAnsi="TH SarabunPSK" w:cs="TH SarabunPSK"/>
          <w:sz w:val="32"/>
          <w:szCs w:val="32"/>
          <w:cs/>
        </w:rPr>
        <w:t>ซึ่งอาจเกิดจากภูมิต้านทานตนเองหรือเกิดตามหลังการติดเชื้อ</w:t>
      </w:r>
      <w:r w:rsidR="00A65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4CE" w:rsidRPr="003B2858">
        <w:rPr>
          <w:rFonts w:ascii="TH SarabunPSK" w:hAnsi="TH SarabunPSK" w:cs="TH SarabunPSK"/>
          <w:sz w:val="32"/>
          <w:szCs w:val="32"/>
          <w:cs/>
        </w:rPr>
        <w:t>พบได้ในทุกคนทุกวัย</w:t>
      </w:r>
      <w:r w:rsidR="00634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4CE" w:rsidRPr="003B2858">
        <w:rPr>
          <w:rFonts w:ascii="TH SarabunPSK" w:hAnsi="TH SarabunPSK" w:cs="TH SarabunPSK"/>
          <w:sz w:val="32"/>
          <w:szCs w:val="32"/>
          <w:cs/>
        </w:rPr>
        <w:t>ชนิดของเชื้อไวรัส</w:t>
      </w:r>
      <w:r w:rsidR="00A65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4CE" w:rsidRPr="003B2858">
        <w:rPr>
          <w:rFonts w:ascii="TH SarabunPSK" w:hAnsi="TH SarabunPSK" w:cs="TH SarabunPSK"/>
          <w:sz w:val="32"/>
          <w:szCs w:val="32"/>
          <w:cs/>
        </w:rPr>
        <w:t>เช่น ไข้สมองอักเสบจากการติดเชื้อเจอี เชื้อเริม หรือ เชื้อสุนัขบ้า</w:t>
      </w:r>
      <w:r w:rsidR="006310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F3E">
        <w:rPr>
          <w:rFonts w:ascii="TH SarabunPSK" w:hAnsi="TH SarabunPSK" w:cs="TH SarabunPSK"/>
          <w:sz w:val="32"/>
          <w:szCs w:val="32"/>
          <w:cs/>
        </w:rPr>
        <w:t>โรคไข้สมองอักเสบ</w:t>
      </w:r>
      <w:r w:rsidR="00D86F3E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A654CE" w:rsidRPr="003B2858">
        <w:rPr>
          <w:rFonts w:ascii="TH SarabunPSK" w:hAnsi="TH SarabunPSK" w:cs="TH SarabunPSK"/>
          <w:sz w:val="32"/>
          <w:szCs w:val="32"/>
          <w:cs/>
        </w:rPr>
        <w:t>จากภูมิคุ้มกันที่ผิดปกติ เช่น โรคสมองอักเสบชนิดเอ็นเอ็มดีเอ ซึ่งมักพบในผู้หญิงอายุน้อย</w:t>
      </w:r>
      <w:r w:rsidR="00D86F3E">
        <w:rPr>
          <w:rFonts w:ascii="TH SarabunPSK" w:hAnsi="TH SarabunPSK" w:cs="TH SarabunPSK"/>
          <w:sz w:val="32"/>
          <w:szCs w:val="32"/>
          <w:cs/>
        </w:rPr>
        <w:t xml:space="preserve"> และอาจพบร่วมกับเนื้องอกรังไข่</w:t>
      </w:r>
      <w:r w:rsidR="00D86F3E">
        <w:rPr>
          <w:rFonts w:ascii="TH SarabunPSK" w:hAnsi="TH SarabunPSK" w:cs="TH SarabunPSK" w:hint="cs"/>
          <w:sz w:val="32"/>
          <w:szCs w:val="32"/>
          <w:cs/>
        </w:rPr>
        <w:t xml:space="preserve"> โร</w:t>
      </w:r>
      <w:r w:rsidR="00D86F3E" w:rsidRPr="003B2858">
        <w:rPr>
          <w:rFonts w:ascii="TH SarabunPSK" w:hAnsi="TH SarabunPSK" w:cs="TH SarabunPSK"/>
          <w:sz w:val="32"/>
          <w:szCs w:val="32"/>
          <w:cs/>
        </w:rPr>
        <w:t>คไข้สมองอักเสบภูมิต้านตนเองบางชนิด</w:t>
      </w:r>
      <w:r w:rsidR="00D86F3E" w:rsidRPr="003B2858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D86F3E" w:rsidRPr="003B2858">
        <w:rPr>
          <w:rFonts w:ascii="TH SarabunPSK" w:hAnsi="TH SarabunPSK" w:cs="TH SarabunPSK"/>
          <w:sz w:val="32"/>
          <w:szCs w:val="32"/>
          <w:cs/>
        </w:rPr>
        <w:t>เช่น</w:t>
      </w:r>
      <w:r w:rsidR="00D86F3E" w:rsidRPr="003B2858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D86F3E" w:rsidRPr="003B2858">
        <w:rPr>
          <w:rFonts w:ascii="TH SarabunPSK" w:hAnsi="TH SarabunPSK" w:cs="TH SarabunPSK"/>
          <w:sz w:val="32"/>
          <w:szCs w:val="32"/>
          <w:cs/>
        </w:rPr>
        <w:t>โรคไข้สมองอักเสบหลายตำแหน่งที่เกิดขึ้น</w:t>
      </w:r>
      <w:r w:rsidR="00D86F3E">
        <w:rPr>
          <w:rFonts w:ascii="TH SarabunPSK" w:hAnsi="TH SarabunPSK" w:cs="TH SarabunPSK"/>
          <w:sz w:val="32"/>
          <w:szCs w:val="32"/>
          <w:cs/>
        </w:rPr>
        <w:t>เฉียบพลั</w:t>
      </w:r>
      <w:r w:rsidR="00D86F3E">
        <w:rPr>
          <w:rFonts w:ascii="TH SarabunPSK" w:hAnsi="TH SarabunPSK" w:cs="TH SarabunPSK" w:hint="cs"/>
          <w:sz w:val="32"/>
          <w:szCs w:val="32"/>
          <w:cs/>
        </w:rPr>
        <w:t>น(</w:t>
      </w:r>
      <w:r w:rsidR="00D86F3E" w:rsidRPr="003B2858">
        <w:rPr>
          <w:rFonts w:ascii="TH SarabunPSK" w:hAnsi="TH SarabunPSK" w:cs="TH SarabunPSK"/>
          <w:sz w:val="32"/>
          <w:szCs w:val="32"/>
          <w:cs/>
        </w:rPr>
        <w:t>ADEM</w:t>
      </w:r>
      <w:r w:rsidR="0063470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93974">
        <w:rPr>
          <w:rFonts w:ascii="TH SarabunPSK" w:hAnsi="TH SarabunPSK" w:cs="TH SarabunPSK" w:hint="cs"/>
          <w:sz w:val="32"/>
          <w:szCs w:val="32"/>
          <w:cs/>
        </w:rPr>
        <w:t>มักพบ</w:t>
      </w:r>
      <w:r w:rsidR="00D86F3E">
        <w:rPr>
          <w:rFonts w:ascii="TH SarabunPSK" w:hAnsi="TH SarabunPSK" w:cs="TH SarabunPSK" w:hint="cs"/>
          <w:sz w:val="32"/>
          <w:szCs w:val="32"/>
          <w:cs/>
        </w:rPr>
        <w:t>หลังการติดเชื้อ</w:t>
      </w:r>
      <w:r w:rsidR="00BE28EE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D86F3E" w:rsidRPr="003B2858">
        <w:rPr>
          <w:rFonts w:ascii="TH SarabunPSK" w:hAnsi="TH SarabunPSK" w:cs="TH SarabunPSK"/>
          <w:sz w:val="32"/>
          <w:szCs w:val="32"/>
          <w:cs/>
        </w:rPr>
        <w:t xml:space="preserve">โรคไข้สมองอักเสบจากภูมิต้านตนเองจะมีหลายชนิด ขึ้นกับชนิดของแอนติบอดีที่จำเพาะต่อตัวรับสารสื่อประสาทในสมอง เช่น ตัวรับ </w:t>
      </w:r>
      <w:r w:rsidR="00D86F3E" w:rsidRPr="003B2858">
        <w:rPr>
          <w:rFonts w:ascii="TH SarabunPSK" w:hAnsi="TH SarabunPSK" w:cs="TH SarabunPSK"/>
          <w:sz w:val="32"/>
          <w:szCs w:val="32"/>
        </w:rPr>
        <w:t xml:space="preserve">NMDA </w:t>
      </w:r>
      <w:r w:rsidR="00D86F3E" w:rsidRPr="003B2858">
        <w:rPr>
          <w:rFonts w:ascii="TH SarabunPSK" w:hAnsi="TH SarabunPSK" w:cs="TH SarabunPSK"/>
          <w:sz w:val="32"/>
          <w:szCs w:val="32"/>
          <w:cs/>
        </w:rPr>
        <w:t>หรือตัวรับของไอออนโปตัสเซียม แอนติบอดีเหล่านี้ถูกผลิตขึ้นในผู้ที่มีโรคไข้สมองอักเสบภูมิต้านตนเอง</w:t>
      </w:r>
      <w:r w:rsidR="00EE616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86F3E" w:rsidRPr="003B2858">
        <w:rPr>
          <w:rFonts w:ascii="TH SarabunPSK" w:hAnsi="TH SarabunPSK" w:cs="TH SarabunPSK"/>
          <w:sz w:val="32"/>
          <w:szCs w:val="32"/>
          <w:cs/>
        </w:rPr>
        <w:t>ยังไม่</w:t>
      </w:r>
      <w:r w:rsidR="000A51DA">
        <w:rPr>
          <w:rFonts w:ascii="TH SarabunPSK" w:hAnsi="TH SarabunPSK" w:cs="TH SarabunPSK"/>
          <w:sz w:val="32"/>
          <w:szCs w:val="32"/>
          <w:cs/>
        </w:rPr>
        <w:t>ทราบแน่ชัด</w:t>
      </w:r>
      <w:r w:rsidR="00B04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63C">
        <w:rPr>
          <w:rFonts w:ascii="TH SarabunPSK" w:hAnsi="TH SarabunPSK" w:cs="TH SarabunPSK" w:hint="cs"/>
          <w:sz w:val="32"/>
          <w:szCs w:val="32"/>
          <w:cs/>
        </w:rPr>
        <w:t xml:space="preserve">จำเป็นต้องได้รับการรักษาจากแพทย์และผู้เชี่ยวชาญ </w:t>
      </w:r>
    </w:p>
    <w:p w:rsidR="00175B4F" w:rsidRPr="0066792B" w:rsidRDefault="001D7B48" w:rsidP="00175B4F">
      <w:pPr>
        <w:spacing w:after="0" w:line="240" w:lineRule="auto"/>
        <w:ind w:firstLine="720"/>
        <w:jc w:val="thaiDistribute"/>
        <w:rPr>
          <w:rFonts w:ascii="Angsana New" w:hAnsi="Angsana New" w:cs="Angsana New"/>
        </w:rPr>
      </w:pPr>
      <w:r w:rsidRPr="00013B38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>นายแพทย์ธนินทร์ เวชชาภินันท์ ผู้อำนวยการสถาบันประสาทวิทยา</w:t>
      </w:r>
      <w:r w:rsidRPr="00F9047B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 กล่าวเพิ่มเติมว่า</w:t>
      </w:r>
      <w:r w:rsidR="00C93BD7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="00273362" w:rsidRPr="00273362">
        <w:rPr>
          <w:rFonts w:ascii="TH SarabunPSK" w:hAnsi="TH SarabunPSK" w:cs="TH SarabunPSK"/>
          <w:sz w:val="32"/>
          <w:szCs w:val="32"/>
          <w:cs/>
        </w:rPr>
        <w:t xml:space="preserve">ผู้ป่วยจะมีอาการ </w:t>
      </w:r>
      <w:r w:rsidR="00273362" w:rsidRPr="00273362">
        <w:rPr>
          <w:rFonts w:ascii="TH SarabunPSK" w:hAnsi="TH SarabunPSK" w:cs="TH SarabunPSK"/>
          <w:sz w:val="32"/>
          <w:szCs w:val="32"/>
          <w:cs/>
        </w:rPr>
        <w:br/>
      </w:r>
      <w:r w:rsidR="00983A12">
        <w:rPr>
          <w:rFonts w:ascii="TH SarabunPSK" w:hAnsi="TH SarabunPSK" w:cs="TH SarabunPSK" w:hint="cs"/>
          <w:sz w:val="32"/>
          <w:szCs w:val="32"/>
          <w:cs/>
        </w:rPr>
        <w:t xml:space="preserve">คล้ายไข้หวัดใหญ่ </w:t>
      </w:r>
      <w:r w:rsidR="00273362" w:rsidRPr="00273362">
        <w:rPr>
          <w:rFonts w:ascii="TH SarabunPSK" w:hAnsi="TH SarabunPSK" w:cs="TH SarabunPSK"/>
          <w:sz w:val="32"/>
          <w:szCs w:val="32"/>
          <w:cs/>
        </w:rPr>
        <w:t>คือ ปวดศีรษะ</w:t>
      </w:r>
      <w:r w:rsidR="00983A12">
        <w:rPr>
          <w:rFonts w:ascii="TH SarabunPSK" w:hAnsi="TH SarabunPSK" w:cs="TH SarabunPSK" w:hint="cs"/>
          <w:sz w:val="32"/>
          <w:szCs w:val="32"/>
          <w:cs/>
        </w:rPr>
        <w:t xml:space="preserve"> ปวดเมื่อยตามตัว </w:t>
      </w:r>
      <w:r w:rsidR="003E5D39">
        <w:rPr>
          <w:rFonts w:ascii="TH SarabunPSK" w:hAnsi="TH SarabunPSK" w:cs="TH SarabunPSK" w:hint="cs"/>
          <w:sz w:val="32"/>
          <w:szCs w:val="32"/>
          <w:cs/>
        </w:rPr>
        <w:t>และจะมีอาการรุนแรงมากขึ้น ร่วมกับมีอาการ</w:t>
      </w:r>
      <w:r w:rsidR="003E5D39" w:rsidRPr="003E5D39">
        <w:rPr>
          <w:rFonts w:ascii="TH SarabunPSK" w:hAnsi="TH SarabunPSK" w:cs="TH SarabunPSK"/>
          <w:sz w:val="32"/>
          <w:szCs w:val="32"/>
          <w:cs/>
        </w:rPr>
        <w:t>ผิดปกติทางสมองและระบบประสาท</w:t>
      </w:r>
      <w:r w:rsidR="000634DE">
        <w:rPr>
          <w:rFonts w:ascii="TH SarabunPSK" w:hAnsi="TH SarabunPSK" w:cs="TH SarabunPSK" w:hint="cs"/>
          <w:sz w:val="32"/>
          <w:szCs w:val="32"/>
          <w:cs/>
        </w:rPr>
        <w:t xml:space="preserve"> เช่น สูญเสียความจำ และมีพฤติกรรมที่เปลี่ยนไป เช่น </w:t>
      </w:r>
      <w:r w:rsidR="00A52432">
        <w:rPr>
          <w:rFonts w:ascii="TH SarabunPSK" w:hAnsi="TH SarabunPSK" w:cs="TH SarabunPSK" w:hint="cs"/>
          <w:sz w:val="32"/>
          <w:szCs w:val="32"/>
          <w:cs/>
        </w:rPr>
        <w:t>มีภาวะประสาทหลอน</w:t>
      </w:r>
      <w:r w:rsidR="00A52432" w:rsidRPr="003B2858">
        <w:rPr>
          <w:rFonts w:ascii="TH SarabunPSK" w:hAnsi="TH SarabunPSK" w:cs="TH SarabunPSK"/>
          <w:sz w:val="32"/>
          <w:szCs w:val="32"/>
          <w:cs/>
        </w:rPr>
        <w:t>คล้ายกับผู้ป่วยจิตเภท</w:t>
      </w:r>
      <w:r w:rsidR="00A524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276" w:rsidRPr="003B2858">
        <w:rPr>
          <w:rFonts w:ascii="TH SarabunPSK" w:hAnsi="TH SarabunPSK" w:cs="TH SarabunPSK"/>
          <w:sz w:val="32"/>
          <w:szCs w:val="32"/>
          <w:cs/>
        </w:rPr>
        <w:t>หวาดกลัวโดยไม่มีสาเหตุ</w:t>
      </w:r>
      <w:r w:rsidR="00F472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2432" w:rsidRPr="003B2858">
        <w:rPr>
          <w:rFonts w:ascii="TH SarabunPSK" w:hAnsi="TH SarabunPSK" w:cs="TH SarabunPSK"/>
          <w:sz w:val="32"/>
          <w:szCs w:val="32"/>
          <w:cs/>
        </w:rPr>
        <w:t>บางรายอาจมีอาการชักหรือการเคลื่อนไหวที่ผิดปกติ</w:t>
      </w:r>
      <w:r w:rsidR="00171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2432" w:rsidRPr="003B2858">
        <w:rPr>
          <w:rFonts w:ascii="TH SarabunPSK" w:hAnsi="TH SarabunPSK" w:cs="TH SarabunPSK"/>
          <w:sz w:val="32"/>
          <w:szCs w:val="32"/>
          <w:cs/>
        </w:rPr>
        <w:t>หากไม่ได้รับการรักษา</w:t>
      </w:r>
      <w:r w:rsidR="00F47276">
        <w:rPr>
          <w:rFonts w:ascii="TH SarabunPSK" w:hAnsi="TH SarabunPSK" w:cs="TH SarabunPSK" w:hint="cs"/>
          <w:sz w:val="32"/>
          <w:szCs w:val="32"/>
          <w:cs/>
        </w:rPr>
        <w:t>อาจอันตรายถึงชีวิต</w:t>
      </w:r>
      <w:r w:rsidR="00171849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D33E25" w:rsidRPr="00D33E25">
        <w:rPr>
          <w:rFonts w:ascii="TH SarabunPSK" w:hAnsi="TH SarabunPSK" w:cs="TH SarabunPSK"/>
          <w:sz w:val="32"/>
          <w:szCs w:val="32"/>
          <w:cs/>
        </w:rPr>
        <w:t>การวินิจฉัยจะต้องทำการ</w:t>
      </w:r>
      <w:r w:rsidR="00171849">
        <w:rPr>
          <w:rFonts w:ascii="TH SarabunPSK" w:hAnsi="TH SarabunPSK" w:cs="TH SarabunPSK"/>
          <w:sz w:val="32"/>
          <w:szCs w:val="32"/>
          <w:cs/>
        </w:rPr>
        <w:t>ซักประวัติ</w:t>
      </w:r>
      <w:r w:rsidR="00D33E25" w:rsidRPr="00D33E25">
        <w:rPr>
          <w:rFonts w:ascii="TH SarabunPSK" w:hAnsi="TH SarabunPSK" w:cs="TH SarabunPSK"/>
          <w:sz w:val="32"/>
          <w:szCs w:val="32"/>
          <w:cs/>
        </w:rPr>
        <w:t>ผู้ป่วยอย่างละเอียด</w:t>
      </w:r>
      <w:r w:rsidR="006E4BFA">
        <w:rPr>
          <w:rFonts w:ascii="TH SarabunPSK" w:hAnsi="TH SarabunPSK" w:cs="TH SarabunPSK" w:hint="cs"/>
          <w:sz w:val="32"/>
          <w:szCs w:val="32"/>
          <w:cs/>
        </w:rPr>
        <w:t xml:space="preserve"> เพื่อหาสาเหตุการอักเสบ</w:t>
      </w:r>
      <w:r w:rsidR="006E4BFA" w:rsidRPr="003B2858">
        <w:rPr>
          <w:rFonts w:ascii="TH SarabunPSK" w:hAnsi="TH SarabunPSK" w:cs="TH SarabunPSK"/>
          <w:sz w:val="32"/>
          <w:szCs w:val="32"/>
          <w:cs/>
        </w:rPr>
        <w:t>จากการติดเชื้อหรือภูมิคุ้มกันที่</w:t>
      </w:r>
      <w:r w:rsidR="00171849">
        <w:rPr>
          <w:rFonts w:ascii="TH SarabunPSK" w:hAnsi="TH SarabunPSK" w:cs="TH SarabunPSK" w:hint="cs"/>
          <w:sz w:val="32"/>
          <w:szCs w:val="32"/>
          <w:cs/>
        </w:rPr>
        <w:t>ผิดปกติ โดยการตรวจ</w:t>
      </w:r>
      <w:r w:rsidR="006E4BFA" w:rsidRPr="006E4BFA">
        <w:rPr>
          <w:rFonts w:ascii="TH SarabunPSK" w:hAnsi="TH SarabunPSK" w:cs="TH SarabunPSK"/>
          <w:sz w:val="32"/>
          <w:szCs w:val="32"/>
          <w:cs/>
        </w:rPr>
        <w:t>เอ็มอาร์ไอ</w:t>
      </w:r>
      <w:r w:rsidR="00171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1849" w:rsidRPr="003B2858">
        <w:rPr>
          <w:rFonts w:ascii="TH SarabunPSK" w:hAnsi="TH SarabunPSK" w:cs="TH SarabunPSK"/>
          <w:sz w:val="32"/>
          <w:szCs w:val="32"/>
          <w:cs/>
        </w:rPr>
        <w:t>การตรวจคลื่นไฟฟ้าสมอง</w:t>
      </w:r>
      <w:r w:rsidR="00171849" w:rsidRPr="003B2858">
        <w:rPr>
          <w:rFonts w:ascii="TH SarabunPSK" w:hAnsi="TH SarabunPSK" w:cs="TH SarabunPSK"/>
          <w:sz w:val="32"/>
          <w:szCs w:val="32"/>
        </w:rPr>
        <w:t>(EEG)</w:t>
      </w:r>
      <w:r w:rsidR="00171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C01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A24B4A">
        <w:rPr>
          <w:rFonts w:ascii="TH SarabunPSK" w:hAnsi="TH SarabunPSK" w:cs="TH SarabunPSK" w:hint="cs"/>
          <w:sz w:val="32"/>
          <w:szCs w:val="32"/>
          <w:cs/>
        </w:rPr>
        <w:t>ตรวจน้ำ</w:t>
      </w:r>
      <w:r w:rsidR="00320C01">
        <w:rPr>
          <w:rFonts w:ascii="TH SarabunPSK" w:hAnsi="TH SarabunPSK" w:cs="TH SarabunPSK" w:hint="cs"/>
          <w:sz w:val="32"/>
          <w:szCs w:val="32"/>
          <w:cs/>
        </w:rPr>
        <w:t>ไขสันหลังและเลือดเพื่อหาเชื้อไวรัส</w:t>
      </w:r>
      <w:r w:rsidR="00171849" w:rsidRPr="003B2858">
        <w:rPr>
          <w:rFonts w:ascii="TH SarabunPSK" w:hAnsi="TH SarabunPSK" w:cs="TH SarabunPSK"/>
          <w:sz w:val="32"/>
          <w:szCs w:val="32"/>
          <w:cs/>
        </w:rPr>
        <w:t>หรือหาภูมิต้านทานที่ผิดปกติ</w:t>
      </w:r>
      <w:r w:rsidR="00164D13">
        <w:rPr>
          <w:rFonts w:ascii="TH SarabunPSK" w:hAnsi="TH SarabunPSK" w:cs="TH SarabunPSK"/>
          <w:sz w:val="32"/>
          <w:szCs w:val="32"/>
        </w:rPr>
        <w:t xml:space="preserve"> </w:t>
      </w:r>
      <w:r w:rsidR="0063470D">
        <w:rPr>
          <w:rFonts w:ascii="TH SarabunPSK" w:hAnsi="TH SarabunPSK" w:cs="TH SarabunPSK" w:hint="cs"/>
          <w:sz w:val="32"/>
          <w:szCs w:val="32"/>
          <w:cs/>
        </w:rPr>
        <w:t>การรักษาขึ้นกับสาเหตุของโรคหากเป็นการติดเชื้ออาจ</w:t>
      </w:r>
      <w:r w:rsidR="00F960F7" w:rsidRPr="003B2858">
        <w:rPr>
          <w:rFonts w:ascii="TH SarabunPSK" w:hAnsi="TH SarabunPSK" w:cs="TH SarabunPSK"/>
          <w:sz w:val="32"/>
          <w:szCs w:val="32"/>
          <w:cs/>
        </w:rPr>
        <w:t>จำเป็นต้องให้ยาต้านไวรัส</w:t>
      </w:r>
      <w:r w:rsidR="0063470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960F7" w:rsidRPr="003B2858">
        <w:rPr>
          <w:rFonts w:ascii="TH SarabunPSK" w:hAnsi="TH SarabunPSK" w:cs="TH SarabunPSK"/>
          <w:sz w:val="32"/>
          <w:szCs w:val="32"/>
          <w:cs/>
        </w:rPr>
        <w:t>ยาปฏิชีวนะ</w:t>
      </w:r>
      <w:r w:rsidR="00F960F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3470D">
        <w:rPr>
          <w:rFonts w:ascii="TH SarabunPSK" w:hAnsi="TH SarabunPSK" w:cs="TH SarabunPSK" w:hint="cs"/>
          <w:sz w:val="32"/>
          <w:szCs w:val="32"/>
          <w:cs/>
        </w:rPr>
        <w:t>หากเป็นสาเหตุจากภูมิคุ้มกันที่ผิดปกติ</w:t>
      </w:r>
      <w:r w:rsidR="00D05EB6">
        <w:rPr>
          <w:rFonts w:ascii="TH SarabunPSK" w:hAnsi="TH SarabunPSK" w:cs="TH SarabunPSK" w:hint="cs"/>
          <w:sz w:val="32"/>
          <w:szCs w:val="32"/>
          <w:cs/>
        </w:rPr>
        <w:t xml:space="preserve">ก็อาจต้องให้ </w:t>
      </w:r>
      <w:r w:rsidR="00F960F7" w:rsidRPr="003B2858">
        <w:rPr>
          <w:rFonts w:ascii="TH SarabunPSK" w:hAnsi="TH SarabunPSK" w:cs="TH SarabunPSK"/>
          <w:sz w:val="32"/>
          <w:szCs w:val="32"/>
          <w:cs/>
        </w:rPr>
        <w:t>ยากดภูมิคุ้มกัน</w:t>
      </w:r>
      <w:r w:rsidR="00F960F7" w:rsidRPr="003B2858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F960F7" w:rsidRPr="003B2858">
        <w:rPr>
          <w:rFonts w:ascii="TH SarabunPSK" w:hAnsi="TH SarabunPSK" w:cs="TH SarabunPSK"/>
          <w:sz w:val="32"/>
          <w:szCs w:val="32"/>
          <w:cs/>
        </w:rPr>
        <w:t>เช่น สเตียรอยด์ หรือการรักษาโดยการแลกเปลี่ยน</w:t>
      </w:r>
      <w:r w:rsidR="004939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60F7" w:rsidRPr="003B2858">
        <w:rPr>
          <w:rFonts w:ascii="TH SarabunPSK" w:hAnsi="TH SarabunPSK" w:cs="TH SarabunPSK"/>
          <w:sz w:val="32"/>
          <w:szCs w:val="32"/>
          <w:cs/>
        </w:rPr>
        <w:t>พลาสม่า</w:t>
      </w:r>
      <w:r w:rsidR="001F43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5B4F" w:rsidRPr="00175B4F">
        <w:rPr>
          <w:rFonts w:ascii="TH SarabunPSK" w:hAnsi="TH SarabunPSK" w:cs="TH SarabunPSK"/>
          <w:sz w:val="32"/>
          <w:szCs w:val="32"/>
          <w:cs/>
        </w:rPr>
        <w:t>การวินิจฉัย</w:t>
      </w:r>
      <w:r w:rsidR="006B285A">
        <w:rPr>
          <w:rFonts w:ascii="TH SarabunPSK" w:hAnsi="TH SarabunPSK" w:cs="TH SarabunPSK" w:hint="cs"/>
          <w:sz w:val="32"/>
          <w:szCs w:val="32"/>
          <w:cs/>
        </w:rPr>
        <w:t>และรักษา</w:t>
      </w:r>
      <w:r w:rsidR="00AC417F">
        <w:rPr>
          <w:rFonts w:ascii="TH SarabunPSK" w:hAnsi="TH SarabunPSK" w:cs="TH SarabunPSK" w:hint="cs"/>
          <w:sz w:val="32"/>
          <w:szCs w:val="32"/>
          <w:cs/>
        </w:rPr>
        <w:t>ได้เร็ว</w:t>
      </w:r>
      <w:r w:rsidR="006B285A">
        <w:rPr>
          <w:rFonts w:ascii="TH SarabunPSK" w:hAnsi="TH SarabunPSK" w:cs="TH SarabunPSK" w:hint="cs"/>
          <w:sz w:val="32"/>
          <w:szCs w:val="32"/>
          <w:cs/>
        </w:rPr>
        <w:t xml:space="preserve">ช่วยลดอัตราเสี่ยงต่ออาการที่อาจรุนแรงมากขึ้น ภาวะแทรกซ้อน รวมไปถึงการเสียชีวิตด้วย </w:t>
      </w:r>
    </w:p>
    <w:p w:rsidR="00CC35E6" w:rsidRPr="00175B4F" w:rsidRDefault="00CC35E6" w:rsidP="0012463C">
      <w:pPr>
        <w:spacing w:after="0" w:line="240" w:lineRule="auto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</w:p>
    <w:p w:rsidR="00860391" w:rsidRPr="003E5D39" w:rsidRDefault="00860391" w:rsidP="00CC35E6">
      <w:pPr>
        <w:pStyle w:val="a7"/>
        <w:shd w:val="clear" w:color="auto" w:fill="FFFFFF"/>
        <w:spacing w:before="0" w:beforeAutospacing="0" w:after="900" w:afterAutospacing="0"/>
        <w:ind w:firstLine="600"/>
        <w:jc w:val="center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3E5D39">
        <w:rPr>
          <w:rFonts w:ascii="TH SarabunPSK" w:hAnsi="TH SarabunPSK" w:cs="TH SarabunPSK"/>
          <w:sz w:val="32"/>
          <w:szCs w:val="32"/>
        </w:rPr>
        <w:t>***************************************</w:t>
      </w:r>
    </w:p>
    <w:p w:rsidR="000A2290" w:rsidRDefault="00AB7CAE" w:rsidP="000A2290">
      <w:pPr>
        <w:pStyle w:val="a7"/>
        <w:shd w:val="clear" w:color="auto" w:fill="FFFFFF"/>
        <w:spacing w:before="0" w:beforeAutospacing="0" w:after="900" w:afterAutospacing="0"/>
        <w:jc w:val="thaiDistribute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="004D2CC8" w:rsidRPr="00F9047B">
        <w:rPr>
          <w:rFonts w:ascii="TH SarabunPSK" w:eastAsia="Calibri" w:hAnsi="TH SarabunPSK" w:cs="TH SarabunPSK"/>
          <w:sz w:val="32"/>
          <w:szCs w:val="32"/>
        </w:rPr>
        <w:t>#</w:t>
      </w:r>
      <w:r w:rsidR="004D2CC8" w:rsidRPr="00F9047B">
        <w:rPr>
          <w:rFonts w:ascii="TH SarabunPSK" w:eastAsia="Calibri" w:hAnsi="TH SarabunPSK" w:cs="TH SarabunPSK"/>
          <w:sz w:val="32"/>
          <w:szCs w:val="32"/>
          <w:cs/>
        </w:rPr>
        <w:t>กรมการแพทย์</w:t>
      </w:r>
      <w:r w:rsidR="004D2CC8" w:rsidRPr="00F9047B">
        <w:rPr>
          <w:rFonts w:ascii="TH SarabunPSK" w:eastAsia="Calibri" w:hAnsi="TH SarabunPSK" w:cs="TH SarabunPSK"/>
          <w:sz w:val="32"/>
          <w:szCs w:val="32"/>
        </w:rPr>
        <w:t xml:space="preserve"> #</w:t>
      </w:r>
      <w:r w:rsidR="004D2CC8" w:rsidRPr="00F9047B">
        <w:rPr>
          <w:rFonts w:ascii="TH SarabunPSK" w:eastAsia="Calibri" w:hAnsi="TH SarabunPSK" w:cs="TH SarabunPSK"/>
          <w:sz w:val="32"/>
          <w:szCs w:val="32"/>
          <w:cs/>
        </w:rPr>
        <w:t xml:space="preserve">สถาบันประสาทวิทยา </w:t>
      </w:r>
      <w:r w:rsidR="00DA731C" w:rsidRPr="00F9047B">
        <w:rPr>
          <w:rFonts w:ascii="TH SarabunPSK" w:eastAsia="Calibri" w:hAnsi="TH SarabunPSK" w:cs="TH SarabunPSK"/>
          <w:sz w:val="32"/>
          <w:szCs w:val="32"/>
        </w:rPr>
        <w:t>#</w:t>
      </w:r>
      <w:r w:rsidR="006959DB">
        <w:rPr>
          <w:rFonts w:ascii="TH SarabunPSK" w:eastAsia="Calibri" w:hAnsi="TH SarabunPSK" w:cs="TH SarabunPSK" w:hint="cs"/>
          <w:sz w:val="32"/>
          <w:szCs w:val="32"/>
          <w:cs/>
        </w:rPr>
        <w:t>โรคไข้สมองอักเสบ</w:t>
      </w:r>
      <w:r w:rsidR="00164D13" w:rsidRPr="00164D13"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="00164D13" w:rsidRPr="00164D13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Encephalitis</w:t>
      </w:r>
      <w:r w:rsidR="00164D13" w:rsidRPr="00164D13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="00164D13">
        <w:rPr>
          <w:rFonts w:ascii="Arial" w:hAnsi="Arial" w:cs="Arial"/>
          <w:color w:val="202124"/>
          <w:shd w:val="clear" w:color="auto" w:fill="FFFFFF"/>
        </w:rPr>
        <w:t> </w:t>
      </w:r>
    </w:p>
    <w:p w:rsidR="004D2CC8" w:rsidRPr="000A2290" w:rsidRDefault="00B34E3B" w:rsidP="00872F11">
      <w:pPr>
        <w:pStyle w:val="a7"/>
        <w:shd w:val="clear" w:color="auto" w:fill="FFFFFF"/>
        <w:spacing w:before="0" w:beforeAutospacing="0" w:after="900" w:afterAutospacing="0"/>
        <w:jc w:val="right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A2290">
        <w:rPr>
          <w:rFonts w:ascii="TH SarabunPSK" w:eastAsia="Calibri" w:hAnsi="TH SarabunPSK" w:cs="TH SarabunPSK"/>
          <w:sz w:val="32"/>
          <w:szCs w:val="32"/>
          <w:cs/>
        </w:rPr>
        <w:t>24</w:t>
      </w:r>
      <w:r w:rsidR="000A229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86485">
        <w:rPr>
          <w:rFonts w:ascii="TH SarabunPSK" w:eastAsia="Calibri" w:hAnsi="TH SarabunPSK" w:cs="TH SarabunPSK" w:hint="cs"/>
          <w:sz w:val="32"/>
          <w:szCs w:val="32"/>
          <w:cs/>
        </w:rPr>
        <w:t>พฤษภาคม</w:t>
      </w:r>
      <w:r w:rsidR="006959D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2565</w:t>
      </w:r>
    </w:p>
    <w:p w:rsidR="00B34E3B" w:rsidRPr="00B34E3B" w:rsidRDefault="00B34E3B" w:rsidP="00B34E3B">
      <w:pPr>
        <w:pStyle w:val="a7"/>
        <w:shd w:val="clear" w:color="auto" w:fill="FFFFFF"/>
        <w:spacing w:before="0" w:beforeAutospacing="0" w:after="900" w:afterAutospacing="0"/>
        <w:ind w:left="720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4D2CC8" w:rsidRPr="00F9047B" w:rsidRDefault="004D2CC8" w:rsidP="004D2CC8">
      <w:pPr>
        <w:spacing w:afterLines="30" w:after="72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 xml:space="preserve">เกิดความผิดปกติทางระบบประสาทได้เกือบ </w:t>
      </w:r>
      <w:r w:rsidRPr="00BB1356">
        <w:rPr>
          <w:rStyle w:val="a3"/>
        </w:rPr>
        <w:t>50%</w:t>
      </w:r>
      <w:r w:rsidRPr="00BB1356">
        <w:rPr>
          <w:rStyle w:val="a3"/>
          <w:cs/>
        </w:rPr>
        <w:t xml:space="preserve"> ของจำนวนผู้ป่วยโดยอาการที่นำมาจะขึ้นกับลักษณะและตำแหน่งของความผิดปกติ</w:t>
      </w:r>
    </w:p>
    <w:p w:rsidR="00BB1356" w:rsidRPr="00BB1356" w:rsidRDefault="00BB1356" w:rsidP="00BB1356">
      <w:pPr>
        <w:pStyle w:val="a6"/>
        <w:rPr>
          <w:rStyle w:val="a3"/>
        </w:rPr>
      </w:pP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>โรคหลอดเลือดแดง-ดำต่อกันผิดปกติ เป็นความผิดปกติที่พบได้ตั้งแต่กำเนิด อาจพบความผิดปกติร่วมกับหลอดเลือดแดง-ดำต่อกันผิดปกติ ที่บริเวณใบหน้า และกระดูกใบหน้า โรคนี้จัดอยู่ในกลุ่มความผิดปกติของหลอดเลือด โดยไม่ใช่กลุ่มเนื้องอกและมะเร็ง</w:t>
      </w:r>
    </w:p>
    <w:p w:rsidR="00BB1356" w:rsidRPr="00BB1356" w:rsidRDefault="00BB1356" w:rsidP="00BB1356">
      <w:pPr>
        <w:pStyle w:val="a6"/>
        <w:rPr>
          <w:rStyle w:val="a3"/>
        </w:rPr>
      </w:pP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>สำหรับอาการของโรคนี้ สามารถพบได้ตั้งแต่ไม่มีอาการ จากการตรวจพบโดยบังเอิญ หรือเริ่มต้นจากอาการปวดหัว แต่อาการที่สำคัญได้แก่อาการชัก ซึ่งมักเป็นอาการที่นำไปสู่การส่งตรวจวินิจฉัยทางรังสีวิทยา และนอกจากนี้หากเกิดจากภาวะเลือดออดในสมอง อาการจะเป็นตามส่วนของสมองที่ได้รับความเสียหาย โดยปริมาณของเลือดจะส่งผลกับความรุนแรงของอาการอีกด้วย</w:t>
      </w: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 xml:space="preserve">โรคหลอดเลือดแดง-ดำต่อกันผิดปกติในสมอง ปานในสมอง เป็นโรคที่พบได้ไม่บ่อย สามารถพบได้น้อยกว่า </w:t>
      </w:r>
      <w:r w:rsidRPr="00BB1356">
        <w:rPr>
          <w:rStyle w:val="a3"/>
        </w:rPr>
        <w:t>1%</w:t>
      </w:r>
      <w:r w:rsidRPr="00BB1356">
        <w:rPr>
          <w:rStyle w:val="a3"/>
          <w:cs/>
        </w:rPr>
        <w:t xml:space="preserve"> ของจำนวนประชากรใน</w:t>
      </w:r>
      <w:r w:rsidRPr="00BB1356">
        <w:rPr>
          <w:rStyle w:val="a3"/>
        </w:rPr>
        <w:t>1</w:t>
      </w:r>
      <w:r w:rsidRPr="00BB1356">
        <w:rPr>
          <w:rStyle w:val="a3"/>
          <w:cs/>
        </w:rPr>
        <w:t xml:space="preserve">ปี แต่มักทำให้เกิดความผิดปกติทางระบบประสาทได้เกือบ </w:t>
      </w:r>
      <w:r w:rsidRPr="00BB1356">
        <w:rPr>
          <w:rStyle w:val="a3"/>
        </w:rPr>
        <w:t>50%</w:t>
      </w:r>
      <w:r w:rsidRPr="00BB1356">
        <w:rPr>
          <w:rStyle w:val="a3"/>
          <w:cs/>
        </w:rPr>
        <w:t xml:space="preserve"> ของจำนวนผู้ป่วยโดยอาการที่นำมาจะขึ้นกับลักษณะและตำแหน่งของความผิดปกติ</w:t>
      </w:r>
    </w:p>
    <w:p w:rsidR="00BB1356" w:rsidRPr="00BB1356" w:rsidRDefault="00BB1356" w:rsidP="00BB1356">
      <w:pPr>
        <w:pStyle w:val="a6"/>
        <w:rPr>
          <w:rStyle w:val="a3"/>
        </w:rPr>
      </w:pP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>โรคหลอดเลือดแดง-ดำต่อกันผิดปกติ เป็นความผิดปกติที่พบได้ตั้งแต่กำเนิด อาจพบความผิดปกติร่วมกับหลอดเลือดแดง-ดำต่อกันผิดปกติ ที่บริเวณใบหน้า และกระดูกใบหน้า โรคนี้จัดอยู่ในกลุ่มความผิดปกติของหลอดเลือด โดยไม่ใช่กลุ่มเนื้องอกและมะเร็ง</w:t>
      </w:r>
    </w:p>
    <w:p w:rsidR="00BB1356" w:rsidRPr="00BB1356" w:rsidRDefault="00BB1356" w:rsidP="00BB1356">
      <w:pPr>
        <w:pStyle w:val="a6"/>
        <w:rPr>
          <w:rStyle w:val="a3"/>
        </w:rPr>
      </w:pP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>สำหรับอาการของโรคนี้ สามารถพบได้ตั้งแต่ไม่มีอาการ จากการตรวจพบโดยบังเอิญ หรือเริ่มต้นจากอาการปวดหัว แต่อาการที่สำคัญได้แก่อาการชัก ซึ่งมักเป็นอาการที่นำไปสู่การส่งตรวจวินิจฉัยทางรังสีวิทยา และนอกจากนี้หากเกิดจากภาวะเลือดออด</w:t>
      </w:r>
      <w:r w:rsidRPr="00BB1356">
        <w:rPr>
          <w:rStyle w:val="a3"/>
          <w:cs/>
        </w:rPr>
        <w:lastRenderedPageBreak/>
        <w:t>ในสมอง อาการจะเป็นตามส่วนของสมองที่ได้รับความเสียหาย โดยปริมาณของเลือดจะส่งผลกับความรุนแรงของอาการอีกด้วย</w:t>
      </w: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 xml:space="preserve">โรคหลอดเลือดแดง-ดำต่อกันผิดปกติในสมอง </w:t>
      </w:r>
      <w:r w:rsidRPr="00BB1356">
        <w:rPr>
          <w:rStyle w:val="a3"/>
        </w:rPr>
        <w:t xml:space="preserve">Arterio-venous malformations of the brain </w:t>
      </w:r>
      <w:r w:rsidRPr="00BB1356">
        <w:rPr>
          <w:rStyle w:val="a3"/>
          <w:cs/>
        </w:rPr>
        <w:t xml:space="preserve">หรือ ปานในสมอง เป็นโรคที่พบได้ไม่บ่อย สามารถพบได้น้อยกว่า </w:t>
      </w:r>
      <w:r w:rsidRPr="00BB1356">
        <w:rPr>
          <w:rStyle w:val="a3"/>
        </w:rPr>
        <w:t>1%</w:t>
      </w:r>
      <w:r w:rsidRPr="00BB1356">
        <w:rPr>
          <w:rStyle w:val="a3"/>
          <w:cs/>
        </w:rPr>
        <w:t xml:space="preserve"> ของจำนวนประชากรใน</w:t>
      </w:r>
      <w:r w:rsidRPr="00BB1356">
        <w:rPr>
          <w:rStyle w:val="a3"/>
        </w:rPr>
        <w:t>1</w:t>
      </w:r>
      <w:r w:rsidRPr="00BB1356">
        <w:rPr>
          <w:rStyle w:val="a3"/>
          <w:cs/>
        </w:rPr>
        <w:t xml:space="preserve">ปี แต่มักทำให้เกิดความผิดปกติทางระบบประสาทได้เกือบ </w:t>
      </w:r>
      <w:r w:rsidRPr="00BB1356">
        <w:rPr>
          <w:rStyle w:val="a3"/>
        </w:rPr>
        <w:t>50%</w:t>
      </w:r>
      <w:r w:rsidRPr="00BB1356">
        <w:rPr>
          <w:rStyle w:val="a3"/>
          <w:cs/>
        </w:rPr>
        <w:t xml:space="preserve"> ของจำนวนผู้ป่วยโดยอาการที่นำมาจะขึ้นกับลักษณะและตำแหน่งของความผิดปกติ</w:t>
      </w:r>
    </w:p>
    <w:p w:rsidR="00BB1356" w:rsidRPr="00BB1356" w:rsidRDefault="00BB1356" w:rsidP="00BB1356">
      <w:pPr>
        <w:pStyle w:val="a6"/>
        <w:rPr>
          <w:rStyle w:val="a3"/>
        </w:rPr>
      </w:pPr>
    </w:p>
    <w:p w:rsidR="00BB1356" w:rsidRPr="00BB1356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>โรคหลอดเลือดแดง-ดำต่อกันผิดปกติ เป็นความผิดปกติที่พบได้ตั้งแต่กำเนิด อาจพบความผิดปกติร่วมกับหลอดเลือดแดง-ดำต่อกันผิดปกติ ที่บริเวณใบหน้า และกระดูกใบหน้า โรคนี้จัดอยู่ในกลุ่มความผิดปกติของหลอดเลือด โดยไม่ใช่กลุ่มเนื้องอกและมะเร็ง</w:t>
      </w:r>
    </w:p>
    <w:p w:rsidR="00BB1356" w:rsidRPr="00BB1356" w:rsidRDefault="00BB1356" w:rsidP="00BB1356">
      <w:pPr>
        <w:pStyle w:val="a6"/>
        <w:rPr>
          <w:rStyle w:val="a3"/>
        </w:rPr>
      </w:pPr>
    </w:p>
    <w:p w:rsidR="00621644" w:rsidRDefault="00BB1356" w:rsidP="00BB1356">
      <w:pPr>
        <w:pStyle w:val="a6"/>
        <w:rPr>
          <w:rStyle w:val="a3"/>
        </w:rPr>
      </w:pPr>
      <w:r w:rsidRPr="00BB1356">
        <w:rPr>
          <w:rStyle w:val="a3"/>
          <w:cs/>
        </w:rPr>
        <w:t>สำหรับอาการของโรคนี้ สามารถพบได้ตั้งแต่ไม่มีอาการ จากการตรวจพบโดยบังเอิญ หรือเริ่มต้นจากอาการปวดหัว แต่อาการที่สำคัญได้แก่อาการชัก ซึ่งมักเป็นอาการที่นำไปสู่การส่งตรวจวินิจฉัยทางรังสีวิทยา และนอกจากนี้หากเกิดจากภาวะเลือดออดในสมอง อาการจะเป็นตามส่วนของสมองที่ได้รับความเสียหาย โดยปริมาณของเลือดจะส่งผลกับความรุนแรงของอาการอีกด้วย</w:t>
      </w:r>
    </w:p>
    <w:sectPr w:rsidR="00621644" w:rsidSect="00B31AE6">
      <w:pgSz w:w="11906" w:h="16838" w:code="9"/>
      <w:pgMar w:top="0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ahoma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ahoma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8B"/>
    <w:rsid w:val="00001467"/>
    <w:rsid w:val="00005DCE"/>
    <w:rsid w:val="00013B38"/>
    <w:rsid w:val="00014589"/>
    <w:rsid w:val="000153AE"/>
    <w:rsid w:val="000166F6"/>
    <w:rsid w:val="00020C55"/>
    <w:rsid w:val="00027EB7"/>
    <w:rsid w:val="00036FA0"/>
    <w:rsid w:val="00040436"/>
    <w:rsid w:val="00043D57"/>
    <w:rsid w:val="000524A2"/>
    <w:rsid w:val="000634DE"/>
    <w:rsid w:val="00063E5C"/>
    <w:rsid w:val="00063E8B"/>
    <w:rsid w:val="00063F8F"/>
    <w:rsid w:val="00070644"/>
    <w:rsid w:val="00073581"/>
    <w:rsid w:val="000743DA"/>
    <w:rsid w:val="000753EC"/>
    <w:rsid w:val="00091663"/>
    <w:rsid w:val="00092036"/>
    <w:rsid w:val="00094ED8"/>
    <w:rsid w:val="00094FAA"/>
    <w:rsid w:val="00096F4E"/>
    <w:rsid w:val="000A2290"/>
    <w:rsid w:val="000A2E17"/>
    <w:rsid w:val="000A51DA"/>
    <w:rsid w:val="000B0B86"/>
    <w:rsid w:val="000B2BB9"/>
    <w:rsid w:val="000B5BD6"/>
    <w:rsid w:val="000C413A"/>
    <w:rsid w:val="000D2F90"/>
    <w:rsid w:val="000D5126"/>
    <w:rsid w:val="000D72C2"/>
    <w:rsid w:val="000E03CE"/>
    <w:rsid w:val="000E4AE6"/>
    <w:rsid w:val="000E6A62"/>
    <w:rsid w:val="000F2839"/>
    <w:rsid w:val="0010602A"/>
    <w:rsid w:val="00117664"/>
    <w:rsid w:val="00117AEA"/>
    <w:rsid w:val="00123C3F"/>
    <w:rsid w:val="0012463C"/>
    <w:rsid w:val="0012780D"/>
    <w:rsid w:val="00140059"/>
    <w:rsid w:val="00141E2B"/>
    <w:rsid w:val="0014734F"/>
    <w:rsid w:val="00155617"/>
    <w:rsid w:val="00160B68"/>
    <w:rsid w:val="00161C68"/>
    <w:rsid w:val="00164D13"/>
    <w:rsid w:val="00166E3E"/>
    <w:rsid w:val="00171849"/>
    <w:rsid w:val="001723C6"/>
    <w:rsid w:val="00175B4F"/>
    <w:rsid w:val="00180A5D"/>
    <w:rsid w:val="001851AF"/>
    <w:rsid w:val="001852A6"/>
    <w:rsid w:val="001917C1"/>
    <w:rsid w:val="001930D4"/>
    <w:rsid w:val="001963F3"/>
    <w:rsid w:val="00196A91"/>
    <w:rsid w:val="001A2B49"/>
    <w:rsid w:val="001B40CB"/>
    <w:rsid w:val="001B461E"/>
    <w:rsid w:val="001B66A0"/>
    <w:rsid w:val="001C2646"/>
    <w:rsid w:val="001C53EF"/>
    <w:rsid w:val="001D776E"/>
    <w:rsid w:val="001D7B48"/>
    <w:rsid w:val="001D7FB7"/>
    <w:rsid w:val="001E57F5"/>
    <w:rsid w:val="001F080F"/>
    <w:rsid w:val="001F1620"/>
    <w:rsid w:val="001F203E"/>
    <w:rsid w:val="001F2E06"/>
    <w:rsid w:val="001F4360"/>
    <w:rsid w:val="00203C60"/>
    <w:rsid w:val="00204454"/>
    <w:rsid w:val="002061E0"/>
    <w:rsid w:val="0020763D"/>
    <w:rsid w:val="0021134E"/>
    <w:rsid w:val="00214006"/>
    <w:rsid w:val="00214849"/>
    <w:rsid w:val="0022548A"/>
    <w:rsid w:val="00232293"/>
    <w:rsid w:val="0023615A"/>
    <w:rsid w:val="00273362"/>
    <w:rsid w:val="00274C29"/>
    <w:rsid w:val="00276148"/>
    <w:rsid w:val="00276310"/>
    <w:rsid w:val="00287970"/>
    <w:rsid w:val="002949C5"/>
    <w:rsid w:val="002B2B2D"/>
    <w:rsid w:val="002B45F9"/>
    <w:rsid w:val="002C2B49"/>
    <w:rsid w:val="002C4178"/>
    <w:rsid w:val="002C5422"/>
    <w:rsid w:val="002D23D6"/>
    <w:rsid w:val="002D7801"/>
    <w:rsid w:val="002E3524"/>
    <w:rsid w:val="002F0386"/>
    <w:rsid w:val="002F1295"/>
    <w:rsid w:val="002F7162"/>
    <w:rsid w:val="00302915"/>
    <w:rsid w:val="00302A14"/>
    <w:rsid w:val="00312A78"/>
    <w:rsid w:val="00312C6E"/>
    <w:rsid w:val="00320C01"/>
    <w:rsid w:val="00325B38"/>
    <w:rsid w:val="003359B9"/>
    <w:rsid w:val="00335B4A"/>
    <w:rsid w:val="00346CAF"/>
    <w:rsid w:val="00363F2A"/>
    <w:rsid w:val="00364184"/>
    <w:rsid w:val="00372690"/>
    <w:rsid w:val="00375BB1"/>
    <w:rsid w:val="00380E4F"/>
    <w:rsid w:val="00385910"/>
    <w:rsid w:val="003A31C4"/>
    <w:rsid w:val="003A4FAC"/>
    <w:rsid w:val="003A539D"/>
    <w:rsid w:val="003A5CAD"/>
    <w:rsid w:val="003B48AA"/>
    <w:rsid w:val="003B65A1"/>
    <w:rsid w:val="003C2197"/>
    <w:rsid w:val="003C651B"/>
    <w:rsid w:val="003E3B8A"/>
    <w:rsid w:val="003E59D8"/>
    <w:rsid w:val="003E5D39"/>
    <w:rsid w:val="003E64C6"/>
    <w:rsid w:val="003F2B4E"/>
    <w:rsid w:val="003F4197"/>
    <w:rsid w:val="003F5A21"/>
    <w:rsid w:val="0041254D"/>
    <w:rsid w:val="00423193"/>
    <w:rsid w:val="004247DC"/>
    <w:rsid w:val="00426E3B"/>
    <w:rsid w:val="00427923"/>
    <w:rsid w:val="00432EE2"/>
    <w:rsid w:val="00434D02"/>
    <w:rsid w:val="004422E3"/>
    <w:rsid w:val="004474F1"/>
    <w:rsid w:val="00456DAE"/>
    <w:rsid w:val="00465988"/>
    <w:rsid w:val="00483357"/>
    <w:rsid w:val="00483396"/>
    <w:rsid w:val="00484755"/>
    <w:rsid w:val="0048556C"/>
    <w:rsid w:val="00492CF9"/>
    <w:rsid w:val="00493974"/>
    <w:rsid w:val="00496BA9"/>
    <w:rsid w:val="004973EB"/>
    <w:rsid w:val="00497ABA"/>
    <w:rsid w:val="00497B89"/>
    <w:rsid w:val="004A1C83"/>
    <w:rsid w:val="004A3083"/>
    <w:rsid w:val="004A354B"/>
    <w:rsid w:val="004A6F84"/>
    <w:rsid w:val="004B0C1E"/>
    <w:rsid w:val="004B24AD"/>
    <w:rsid w:val="004B25C4"/>
    <w:rsid w:val="004B6041"/>
    <w:rsid w:val="004B6D92"/>
    <w:rsid w:val="004C77BB"/>
    <w:rsid w:val="004C7E9E"/>
    <w:rsid w:val="004D2CC8"/>
    <w:rsid w:val="004D3323"/>
    <w:rsid w:val="004D5E74"/>
    <w:rsid w:val="004D68B7"/>
    <w:rsid w:val="004F164F"/>
    <w:rsid w:val="004F774D"/>
    <w:rsid w:val="005009C4"/>
    <w:rsid w:val="005023D5"/>
    <w:rsid w:val="0050459E"/>
    <w:rsid w:val="00505B7D"/>
    <w:rsid w:val="00506558"/>
    <w:rsid w:val="00534F08"/>
    <w:rsid w:val="00542FF7"/>
    <w:rsid w:val="00543055"/>
    <w:rsid w:val="0055211D"/>
    <w:rsid w:val="0055315B"/>
    <w:rsid w:val="0055371B"/>
    <w:rsid w:val="00556CBE"/>
    <w:rsid w:val="00562C2D"/>
    <w:rsid w:val="00562C4E"/>
    <w:rsid w:val="005653E5"/>
    <w:rsid w:val="005740F7"/>
    <w:rsid w:val="00585081"/>
    <w:rsid w:val="0058790E"/>
    <w:rsid w:val="00593678"/>
    <w:rsid w:val="00593B5F"/>
    <w:rsid w:val="00595B86"/>
    <w:rsid w:val="00596E2D"/>
    <w:rsid w:val="005A5A35"/>
    <w:rsid w:val="005A62E1"/>
    <w:rsid w:val="005B4E1B"/>
    <w:rsid w:val="005B57D9"/>
    <w:rsid w:val="005B6A23"/>
    <w:rsid w:val="005C3232"/>
    <w:rsid w:val="005C5A93"/>
    <w:rsid w:val="005D2442"/>
    <w:rsid w:val="005D2EDE"/>
    <w:rsid w:val="005E4273"/>
    <w:rsid w:val="005E5450"/>
    <w:rsid w:val="005F0FF7"/>
    <w:rsid w:val="006027DF"/>
    <w:rsid w:val="00607043"/>
    <w:rsid w:val="00621644"/>
    <w:rsid w:val="00630079"/>
    <w:rsid w:val="0063101D"/>
    <w:rsid w:val="0063117B"/>
    <w:rsid w:val="006339AC"/>
    <w:rsid w:val="0063470D"/>
    <w:rsid w:val="0064076C"/>
    <w:rsid w:val="0064328E"/>
    <w:rsid w:val="006447D8"/>
    <w:rsid w:val="006478BF"/>
    <w:rsid w:val="00662F54"/>
    <w:rsid w:val="00663CE2"/>
    <w:rsid w:val="0067442F"/>
    <w:rsid w:val="00675870"/>
    <w:rsid w:val="00690C8F"/>
    <w:rsid w:val="006959DB"/>
    <w:rsid w:val="006A1D70"/>
    <w:rsid w:val="006A419D"/>
    <w:rsid w:val="006A6931"/>
    <w:rsid w:val="006B285A"/>
    <w:rsid w:val="006B77FA"/>
    <w:rsid w:val="006C7534"/>
    <w:rsid w:val="006E4BFA"/>
    <w:rsid w:val="006F4B8B"/>
    <w:rsid w:val="006F6EF9"/>
    <w:rsid w:val="00701076"/>
    <w:rsid w:val="007115CD"/>
    <w:rsid w:val="007119E6"/>
    <w:rsid w:val="007131DA"/>
    <w:rsid w:val="00724F92"/>
    <w:rsid w:val="007314C8"/>
    <w:rsid w:val="00735C29"/>
    <w:rsid w:val="007374C7"/>
    <w:rsid w:val="00754500"/>
    <w:rsid w:val="0075514D"/>
    <w:rsid w:val="00777444"/>
    <w:rsid w:val="00777B2B"/>
    <w:rsid w:val="00782B73"/>
    <w:rsid w:val="00783489"/>
    <w:rsid w:val="007842C9"/>
    <w:rsid w:val="0078496A"/>
    <w:rsid w:val="007A3CAF"/>
    <w:rsid w:val="007B189A"/>
    <w:rsid w:val="007B72F7"/>
    <w:rsid w:val="007B76E4"/>
    <w:rsid w:val="007C3BD3"/>
    <w:rsid w:val="007D29C0"/>
    <w:rsid w:val="007D6581"/>
    <w:rsid w:val="007E0943"/>
    <w:rsid w:val="007E23D3"/>
    <w:rsid w:val="007E28DE"/>
    <w:rsid w:val="007E2C56"/>
    <w:rsid w:val="007E3602"/>
    <w:rsid w:val="007E3AC1"/>
    <w:rsid w:val="007E5880"/>
    <w:rsid w:val="007E75E6"/>
    <w:rsid w:val="007F28A0"/>
    <w:rsid w:val="007F3AF0"/>
    <w:rsid w:val="00802836"/>
    <w:rsid w:val="00803E35"/>
    <w:rsid w:val="00813E36"/>
    <w:rsid w:val="00816C90"/>
    <w:rsid w:val="00822E77"/>
    <w:rsid w:val="00824C08"/>
    <w:rsid w:val="00826A77"/>
    <w:rsid w:val="00844F17"/>
    <w:rsid w:val="00846779"/>
    <w:rsid w:val="00846E61"/>
    <w:rsid w:val="008470EF"/>
    <w:rsid w:val="00851C88"/>
    <w:rsid w:val="008547B5"/>
    <w:rsid w:val="00856860"/>
    <w:rsid w:val="00860391"/>
    <w:rsid w:val="0086189A"/>
    <w:rsid w:val="00862D1B"/>
    <w:rsid w:val="00872F11"/>
    <w:rsid w:val="008760B7"/>
    <w:rsid w:val="00880020"/>
    <w:rsid w:val="0088364B"/>
    <w:rsid w:val="008860C1"/>
    <w:rsid w:val="00886DBD"/>
    <w:rsid w:val="00891DA8"/>
    <w:rsid w:val="00891EEF"/>
    <w:rsid w:val="008A379D"/>
    <w:rsid w:val="008B18D9"/>
    <w:rsid w:val="008C66B8"/>
    <w:rsid w:val="008E5D43"/>
    <w:rsid w:val="008E6554"/>
    <w:rsid w:val="008E72CD"/>
    <w:rsid w:val="008E770A"/>
    <w:rsid w:val="008F0A70"/>
    <w:rsid w:val="00907F37"/>
    <w:rsid w:val="009126FA"/>
    <w:rsid w:val="00913BD7"/>
    <w:rsid w:val="0092016A"/>
    <w:rsid w:val="00924E30"/>
    <w:rsid w:val="00926292"/>
    <w:rsid w:val="00931DAE"/>
    <w:rsid w:val="0093543C"/>
    <w:rsid w:val="00936D8B"/>
    <w:rsid w:val="00940B37"/>
    <w:rsid w:val="00941F74"/>
    <w:rsid w:val="0094235D"/>
    <w:rsid w:val="00957F37"/>
    <w:rsid w:val="00961AFF"/>
    <w:rsid w:val="009627D1"/>
    <w:rsid w:val="0097436F"/>
    <w:rsid w:val="00976F65"/>
    <w:rsid w:val="00983A12"/>
    <w:rsid w:val="009848B5"/>
    <w:rsid w:val="00991397"/>
    <w:rsid w:val="00993691"/>
    <w:rsid w:val="009A2483"/>
    <w:rsid w:val="009A3ABD"/>
    <w:rsid w:val="009A41D5"/>
    <w:rsid w:val="009C1E34"/>
    <w:rsid w:val="009C1F3A"/>
    <w:rsid w:val="009C1FF6"/>
    <w:rsid w:val="009C79FD"/>
    <w:rsid w:val="009D3584"/>
    <w:rsid w:val="009E41C0"/>
    <w:rsid w:val="009E662B"/>
    <w:rsid w:val="009E7306"/>
    <w:rsid w:val="009F0A70"/>
    <w:rsid w:val="009F2C6C"/>
    <w:rsid w:val="009F31C8"/>
    <w:rsid w:val="00A0555A"/>
    <w:rsid w:val="00A13983"/>
    <w:rsid w:val="00A2149F"/>
    <w:rsid w:val="00A24B4A"/>
    <w:rsid w:val="00A31EF5"/>
    <w:rsid w:val="00A35B8A"/>
    <w:rsid w:val="00A37546"/>
    <w:rsid w:val="00A41162"/>
    <w:rsid w:val="00A46398"/>
    <w:rsid w:val="00A46647"/>
    <w:rsid w:val="00A472B0"/>
    <w:rsid w:val="00A52432"/>
    <w:rsid w:val="00A52DD2"/>
    <w:rsid w:val="00A61A19"/>
    <w:rsid w:val="00A61F77"/>
    <w:rsid w:val="00A63109"/>
    <w:rsid w:val="00A636C0"/>
    <w:rsid w:val="00A64778"/>
    <w:rsid w:val="00A654CE"/>
    <w:rsid w:val="00A70E0F"/>
    <w:rsid w:val="00A74496"/>
    <w:rsid w:val="00A81D1B"/>
    <w:rsid w:val="00A824BB"/>
    <w:rsid w:val="00A874D3"/>
    <w:rsid w:val="00A91C25"/>
    <w:rsid w:val="00A92D93"/>
    <w:rsid w:val="00A94453"/>
    <w:rsid w:val="00A95D88"/>
    <w:rsid w:val="00AA3CFC"/>
    <w:rsid w:val="00AB3B28"/>
    <w:rsid w:val="00AB7CAE"/>
    <w:rsid w:val="00AC1505"/>
    <w:rsid w:val="00AC299C"/>
    <w:rsid w:val="00AC417F"/>
    <w:rsid w:val="00AD13CF"/>
    <w:rsid w:val="00AD6D1C"/>
    <w:rsid w:val="00AE1155"/>
    <w:rsid w:val="00AF0BFE"/>
    <w:rsid w:val="00AF176A"/>
    <w:rsid w:val="00AF3B73"/>
    <w:rsid w:val="00B008DE"/>
    <w:rsid w:val="00B04982"/>
    <w:rsid w:val="00B05FD1"/>
    <w:rsid w:val="00B12DAE"/>
    <w:rsid w:val="00B133F9"/>
    <w:rsid w:val="00B14D2A"/>
    <w:rsid w:val="00B24710"/>
    <w:rsid w:val="00B2478A"/>
    <w:rsid w:val="00B26D40"/>
    <w:rsid w:val="00B2777B"/>
    <w:rsid w:val="00B31AE6"/>
    <w:rsid w:val="00B32695"/>
    <w:rsid w:val="00B3347B"/>
    <w:rsid w:val="00B3375C"/>
    <w:rsid w:val="00B34E3B"/>
    <w:rsid w:val="00B35BC6"/>
    <w:rsid w:val="00B41AEC"/>
    <w:rsid w:val="00B42A06"/>
    <w:rsid w:val="00B4577C"/>
    <w:rsid w:val="00B45EAA"/>
    <w:rsid w:val="00B51038"/>
    <w:rsid w:val="00B5401B"/>
    <w:rsid w:val="00B814CE"/>
    <w:rsid w:val="00B83A2A"/>
    <w:rsid w:val="00B84191"/>
    <w:rsid w:val="00B8494A"/>
    <w:rsid w:val="00B85B59"/>
    <w:rsid w:val="00B868CA"/>
    <w:rsid w:val="00B87FD1"/>
    <w:rsid w:val="00B90A65"/>
    <w:rsid w:val="00BB067C"/>
    <w:rsid w:val="00BB1356"/>
    <w:rsid w:val="00BB33F6"/>
    <w:rsid w:val="00BB60BE"/>
    <w:rsid w:val="00BB718B"/>
    <w:rsid w:val="00BC22EB"/>
    <w:rsid w:val="00BC7CCE"/>
    <w:rsid w:val="00BD23BB"/>
    <w:rsid w:val="00BD4B7C"/>
    <w:rsid w:val="00BD7995"/>
    <w:rsid w:val="00BE28EE"/>
    <w:rsid w:val="00BE2D63"/>
    <w:rsid w:val="00BE440F"/>
    <w:rsid w:val="00BE6847"/>
    <w:rsid w:val="00BE6D6C"/>
    <w:rsid w:val="00BF19D5"/>
    <w:rsid w:val="00BF2354"/>
    <w:rsid w:val="00BF313F"/>
    <w:rsid w:val="00BF52A8"/>
    <w:rsid w:val="00C02EC7"/>
    <w:rsid w:val="00C02F2B"/>
    <w:rsid w:val="00C034C3"/>
    <w:rsid w:val="00C12002"/>
    <w:rsid w:val="00C216CF"/>
    <w:rsid w:val="00C23442"/>
    <w:rsid w:val="00C32DCB"/>
    <w:rsid w:val="00C36076"/>
    <w:rsid w:val="00C37CDF"/>
    <w:rsid w:val="00C404A6"/>
    <w:rsid w:val="00C41594"/>
    <w:rsid w:val="00C41D56"/>
    <w:rsid w:val="00C47272"/>
    <w:rsid w:val="00C511B7"/>
    <w:rsid w:val="00C661DC"/>
    <w:rsid w:val="00C7271F"/>
    <w:rsid w:val="00C82663"/>
    <w:rsid w:val="00C83303"/>
    <w:rsid w:val="00C86485"/>
    <w:rsid w:val="00C93BD7"/>
    <w:rsid w:val="00C97B4C"/>
    <w:rsid w:val="00CA6A58"/>
    <w:rsid w:val="00CA6F89"/>
    <w:rsid w:val="00CB07AE"/>
    <w:rsid w:val="00CB124E"/>
    <w:rsid w:val="00CB393C"/>
    <w:rsid w:val="00CB68E0"/>
    <w:rsid w:val="00CC35E6"/>
    <w:rsid w:val="00CC371D"/>
    <w:rsid w:val="00CD694D"/>
    <w:rsid w:val="00CE7890"/>
    <w:rsid w:val="00CF2BD9"/>
    <w:rsid w:val="00CF63EF"/>
    <w:rsid w:val="00D02B9F"/>
    <w:rsid w:val="00D05EB6"/>
    <w:rsid w:val="00D1047E"/>
    <w:rsid w:val="00D12F3B"/>
    <w:rsid w:val="00D16C65"/>
    <w:rsid w:val="00D173E4"/>
    <w:rsid w:val="00D23360"/>
    <w:rsid w:val="00D2446F"/>
    <w:rsid w:val="00D24D9E"/>
    <w:rsid w:val="00D25525"/>
    <w:rsid w:val="00D27681"/>
    <w:rsid w:val="00D3033A"/>
    <w:rsid w:val="00D33291"/>
    <w:rsid w:val="00D332F8"/>
    <w:rsid w:val="00D33E25"/>
    <w:rsid w:val="00D37304"/>
    <w:rsid w:val="00D37A25"/>
    <w:rsid w:val="00D41240"/>
    <w:rsid w:val="00D417C2"/>
    <w:rsid w:val="00D43391"/>
    <w:rsid w:val="00D46AC0"/>
    <w:rsid w:val="00D51F7D"/>
    <w:rsid w:val="00D521C4"/>
    <w:rsid w:val="00D57A59"/>
    <w:rsid w:val="00D628FC"/>
    <w:rsid w:val="00D66247"/>
    <w:rsid w:val="00D67543"/>
    <w:rsid w:val="00D716D5"/>
    <w:rsid w:val="00D837E9"/>
    <w:rsid w:val="00D85D95"/>
    <w:rsid w:val="00D86F3E"/>
    <w:rsid w:val="00D90CDC"/>
    <w:rsid w:val="00D97890"/>
    <w:rsid w:val="00DA1108"/>
    <w:rsid w:val="00DA1A3F"/>
    <w:rsid w:val="00DA5A5D"/>
    <w:rsid w:val="00DA731C"/>
    <w:rsid w:val="00DB4089"/>
    <w:rsid w:val="00DB4FF9"/>
    <w:rsid w:val="00DB65A9"/>
    <w:rsid w:val="00DB6C0D"/>
    <w:rsid w:val="00DC5EEA"/>
    <w:rsid w:val="00DC5F43"/>
    <w:rsid w:val="00DC7231"/>
    <w:rsid w:val="00DE4E1D"/>
    <w:rsid w:val="00DE58D4"/>
    <w:rsid w:val="00DF116A"/>
    <w:rsid w:val="00DF2739"/>
    <w:rsid w:val="00E00842"/>
    <w:rsid w:val="00E02A7E"/>
    <w:rsid w:val="00E10BAD"/>
    <w:rsid w:val="00E22B7C"/>
    <w:rsid w:val="00E2539F"/>
    <w:rsid w:val="00E26BF8"/>
    <w:rsid w:val="00E27CB8"/>
    <w:rsid w:val="00E30D52"/>
    <w:rsid w:val="00E32F00"/>
    <w:rsid w:val="00E45549"/>
    <w:rsid w:val="00E5159C"/>
    <w:rsid w:val="00E5196F"/>
    <w:rsid w:val="00E62CF6"/>
    <w:rsid w:val="00E63E22"/>
    <w:rsid w:val="00E667DF"/>
    <w:rsid w:val="00E70726"/>
    <w:rsid w:val="00E9642F"/>
    <w:rsid w:val="00EB42BF"/>
    <w:rsid w:val="00EC0408"/>
    <w:rsid w:val="00EC2033"/>
    <w:rsid w:val="00EC225F"/>
    <w:rsid w:val="00EC66A4"/>
    <w:rsid w:val="00ED1000"/>
    <w:rsid w:val="00ED1FE5"/>
    <w:rsid w:val="00ED4F2B"/>
    <w:rsid w:val="00ED591B"/>
    <w:rsid w:val="00EE0E8E"/>
    <w:rsid w:val="00EE40ED"/>
    <w:rsid w:val="00EE616C"/>
    <w:rsid w:val="00EF3E44"/>
    <w:rsid w:val="00EF5219"/>
    <w:rsid w:val="00EF7243"/>
    <w:rsid w:val="00EF7E63"/>
    <w:rsid w:val="00F12E67"/>
    <w:rsid w:val="00F23E5E"/>
    <w:rsid w:val="00F24071"/>
    <w:rsid w:val="00F436F5"/>
    <w:rsid w:val="00F47276"/>
    <w:rsid w:val="00F532DC"/>
    <w:rsid w:val="00F73DD0"/>
    <w:rsid w:val="00F849DD"/>
    <w:rsid w:val="00F9047B"/>
    <w:rsid w:val="00F938A7"/>
    <w:rsid w:val="00F960F7"/>
    <w:rsid w:val="00F968CD"/>
    <w:rsid w:val="00FB2368"/>
    <w:rsid w:val="00FC73E5"/>
    <w:rsid w:val="00FD3A45"/>
    <w:rsid w:val="00FD41AE"/>
    <w:rsid w:val="00FD6572"/>
    <w:rsid w:val="00FD6AB8"/>
    <w:rsid w:val="00FD7176"/>
    <w:rsid w:val="00FD766B"/>
    <w:rsid w:val="00FE0E8B"/>
    <w:rsid w:val="00FE31D1"/>
    <w:rsid w:val="00FE38CC"/>
    <w:rsid w:val="00FE594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E464"/>
  <w15:docId w15:val="{B7268F19-8E3A-524B-9D9B-38D764E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">
    <w:name w:val="normalpara"/>
    <w:basedOn w:val="a"/>
    <w:rsid w:val="006A69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6A69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1A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1AE6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621644"/>
    <w:pPr>
      <w:shd w:val="clear" w:color="auto" w:fill="FFFFFF" w:themeFill="background1"/>
      <w:spacing w:after="0" w:line="240" w:lineRule="auto"/>
    </w:pPr>
    <w:rPr>
      <w:rFonts w:ascii="Segoe UI" w:hAnsi="Segoe UI" w:cs="Angsana New"/>
      <w:color w:val="FFFFFF" w:themeColor="background1"/>
      <w:sz w:val="36"/>
      <w:szCs w:val="45"/>
    </w:rPr>
  </w:style>
  <w:style w:type="paragraph" w:styleId="a7">
    <w:name w:val="Normal (Web)"/>
    <w:basedOn w:val="a"/>
    <w:uiPriority w:val="99"/>
    <w:unhideWhenUsed/>
    <w:rsid w:val="004A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5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17D4-7A37-4537-BF0C-4999EB9CFF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Wilaiwan Puangkaew</cp:lastModifiedBy>
  <cp:revision>2</cp:revision>
  <cp:lastPrinted>2022-04-07T02:26:00Z</cp:lastPrinted>
  <dcterms:created xsi:type="dcterms:W3CDTF">2022-05-24T03:48:00Z</dcterms:created>
  <dcterms:modified xsi:type="dcterms:W3CDTF">2022-05-24T03:48:00Z</dcterms:modified>
</cp:coreProperties>
</file>