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909" w:rsidRPr="0004260C" w:rsidRDefault="0012147E" w:rsidP="00345909">
      <w:pPr>
        <w:spacing w:after="0" w:line="240" w:lineRule="auto"/>
        <w:jc w:val="center"/>
        <w:rPr>
          <w:rFonts w:ascii="AngsanaUPC" w:hAnsi="AngsanaUPC" w:cs="AngsanaUPC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785100" cy="15068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96710534"/>
      <w:r w:rsidR="0045462D" w:rsidRPr="008A17CE">
        <w:rPr>
          <w:rFonts w:ascii="Angsana New" w:hAnsi="Angsana New" w:cs="Angsana New" w:hint="cs"/>
          <w:b/>
          <w:bCs/>
          <w:sz w:val="16"/>
          <w:szCs w:val="16"/>
          <w:cs/>
        </w:rPr>
        <w:t xml:space="preserve"> </w:t>
      </w:r>
      <w:bookmarkEnd w:id="0"/>
      <w:r w:rsidR="00345909">
        <w:rPr>
          <w:rFonts w:ascii="AngsanaUPC" w:hAnsi="AngsanaUPC" w:cs="AngsanaUPC"/>
          <w:b/>
          <w:bCs/>
          <w:sz w:val="40"/>
          <w:szCs w:val="40"/>
          <w:cs/>
        </w:rPr>
        <w:t>กรมการแพทย์แนะ</w:t>
      </w:r>
      <w:r w:rsidR="00345909" w:rsidRPr="0004260C">
        <w:rPr>
          <w:rFonts w:ascii="AngsanaUPC" w:hAnsi="AngsanaUPC" w:cs="AngsanaUPC"/>
          <w:b/>
          <w:bCs/>
          <w:sz w:val="40"/>
          <w:szCs w:val="40"/>
          <w:cs/>
        </w:rPr>
        <w:t xml:space="preserve">วิธีการนอนในผู้สูงอายุให้มีคุณภาพ </w:t>
      </w:r>
    </w:p>
    <w:p w:rsidR="00345909" w:rsidRPr="0004260C" w:rsidRDefault="00345909" w:rsidP="00345909">
      <w:pPr>
        <w:spacing w:after="0" w:line="240" w:lineRule="auto"/>
        <w:ind w:right="-93" w:firstLine="709"/>
        <w:jc w:val="thaiDistribute"/>
        <w:rPr>
          <w:rFonts w:ascii="AngsanaUPC" w:eastAsia="Batang" w:hAnsi="AngsanaUPC" w:cs="AngsanaUPC"/>
          <w:sz w:val="32"/>
          <w:szCs w:val="32"/>
          <w:cs/>
          <w:lang w:eastAsia="ko-KR"/>
        </w:rPr>
      </w:pP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กรมการแพทย์แนะผู้สูงอายุ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ฝึกเข้านอนและตื่นนอนเป็นเวลา รับประทานอาหารให้พอดี ออกกำลังกายเป็นประจำทุกวัน งดสูบบุหรี่ ลดแอลกอฮอล์ งดอ่านหนังสือ งด</w:t>
      </w:r>
      <w:r>
        <w:rPr>
          <w:rFonts w:ascii="AngsanaUPC" w:eastAsia="Batang" w:hAnsi="AngsanaUPC" w:cs="AngsanaUPC" w:hint="cs"/>
          <w:sz w:val="32"/>
          <w:szCs w:val="32"/>
          <w:cs/>
          <w:lang w:eastAsia="ko-KR"/>
        </w:rPr>
        <w:t>ดู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โทรศัพท์มือถือและงดดูโทรทัศน์ก่อนเข้านอน จะช่วยเพิ่มประสิทธิภาพการนอนหลับในผู้สูงอายุให้มีคุณภาพที่ดี</w:t>
      </w:r>
    </w:p>
    <w:p w:rsidR="00345909" w:rsidRPr="0004260C" w:rsidRDefault="00345909" w:rsidP="00345909">
      <w:pPr>
        <w:spacing w:after="0" w:line="240" w:lineRule="auto"/>
        <w:ind w:firstLine="709"/>
        <w:jc w:val="thaiDistribute"/>
        <w:rPr>
          <w:rFonts w:ascii="AngsanaUPC" w:eastAsia="Batang" w:hAnsi="AngsanaUPC" w:cs="AngsanaUPC"/>
          <w:color w:val="000000"/>
          <w:sz w:val="32"/>
          <w:szCs w:val="32"/>
          <w:lang w:eastAsia="ko-KR"/>
        </w:rPr>
      </w:pPr>
      <w:r w:rsidRPr="00FF7106">
        <w:rPr>
          <w:rFonts w:ascii="AngsanaUPC" w:eastAsia="Batang" w:hAnsi="AngsanaUPC" w:cs="AngsanaUPC"/>
          <w:b/>
          <w:bCs/>
          <w:spacing w:val="-6"/>
          <w:sz w:val="32"/>
          <w:szCs w:val="32"/>
          <w:cs/>
          <w:lang w:eastAsia="ko-KR"/>
        </w:rPr>
        <w:t xml:space="preserve">นายแพทย์วีรวุฒิ  อิ่มสำราญ รองอธิบดีกรมการแพทย์ </w:t>
      </w:r>
      <w:r w:rsidRPr="00FF7106">
        <w:rPr>
          <w:rFonts w:ascii="AngsanaUPC" w:eastAsia="Batang" w:hAnsi="AngsanaUPC" w:cs="AngsanaUPC"/>
          <w:color w:val="000000"/>
          <w:spacing w:val="-6"/>
          <w:sz w:val="32"/>
          <w:szCs w:val="32"/>
          <w:cs/>
          <w:lang w:eastAsia="ko-KR"/>
        </w:rPr>
        <w:t>เปิดเผยว่าเมื่อเข้าสู่วัยสูงอายุร่างกายมีการเปลี่ยนแปลงหลายอย่าง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 xml:space="preserve"> อาทิ การรับรสที่เปลี่ยนแปลงไป  สายตามัวลง หูได้ยินไม่ชัดเจน</w:t>
      </w:r>
      <w:r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ความเสื่อมของอวัยวะต่างๆ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ทำให้ความสนใจต่อสิ่งแวดล้อมรอบๆ ตัวลดลง รวมถึง การนอนหลับพักผ่อนของร่างกาย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ซึ่งพบว่ามีหลายปัจจัยที่ทำให้การนอนของผู้สูงอายุไม่มีคุณภาพ ได้แก่</w:t>
      </w:r>
      <w:r w:rsidRPr="0004260C">
        <w:rPr>
          <w:rFonts w:ascii="AngsanaUPC" w:hAnsi="AngsanaUPC" w:cs="AngsanaUPC"/>
          <w:color w:val="292B2C"/>
          <w:sz w:val="32"/>
          <w:szCs w:val="32"/>
          <w:cs/>
        </w:rPr>
        <w:t xml:space="preserve"> จำนวนชั่วโมงในการนอนลดลงเล็กน้อย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hAnsi="AngsanaUPC" w:cs="AngsanaUPC"/>
          <w:color w:val="292B2C"/>
          <w:sz w:val="32"/>
          <w:szCs w:val="32"/>
          <w:cs/>
        </w:rPr>
        <w:t>มีการตื่นระหว่างคืนมากขึ้น มักพบในผู้ชายมากกว่าผู้หญิง โรคประจำตัวหรือยาบางชนิดที่ส่งผลต่อการนอนหลับ บรรยากาศในบ้านพัก</w:t>
      </w:r>
      <w:r w:rsidRPr="0004260C">
        <w:rPr>
          <w:rFonts w:ascii="AngsanaUPC" w:hAnsi="AngsanaUPC" w:cs="AngsanaUPC"/>
          <w:color w:val="292B2C"/>
          <w:sz w:val="32"/>
          <w:szCs w:val="32"/>
        </w:rPr>
        <w:t xml:space="preserve"> </w:t>
      </w:r>
      <w:r w:rsidRPr="0004260C">
        <w:rPr>
          <w:rFonts w:ascii="AngsanaUPC" w:hAnsi="AngsanaUPC" w:cs="AngsanaUPC"/>
          <w:color w:val="292B2C"/>
          <w:sz w:val="32"/>
          <w:szCs w:val="32"/>
          <w:cs/>
        </w:rPr>
        <w:t>การขาดกิจกรรมระหว่างวัน เป็นต้น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ทั้งหมดนี้ล้วนเป็นส่วนสำคัญที่ทำให้การนอนหลับในผู้สูงอายุมีคุณภาพลดลง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lang w:eastAsia="ko-KR"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ดังนั้น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บุคคลในครอบครัวหรือผู้ที่ดูแลผู้สูงอายุควรทำความเข้าใจถึงสาเหตุ และปัจจัยต่างๆ ที่มีผลต่อการนอนของผู้สูงอายุ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color w:val="000000"/>
          <w:sz w:val="32"/>
          <w:szCs w:val="32"/>
          <w:cs/>
          <w:lang w:eastAsia="ko-KR"/>
        </w:rPr>
        <w:t>เพื่อจะได้วางแผนการดูแลที่เหมาะสม</w:t>
      </w:r>
    </w:p>
    <w:p w:rsidR="00345909" w:rsidRDefault="00345909" w:rsidP="00345909">
      <w:pPr>
        <w:spacing w:after="0" w:line="240" w:lineRule="auto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04260C">
        <w:rPr>
          <w:rFonts w:ascii="AngsanaUPC" w:eastAsia="Batang" w:hAnsi="AngsanaUPC" w:cs="AngsanaUPC"/>
          <w:b/>
          <w:bCs/>
          <w:spacing w:val="-12"/>
          <w:sz w:val="32"/>
          <w:szCs w:val="32"/>
          <w:cs/>
          <w:lang w:eastAsia="ko-KR"/>
        </w:rPr>
        <w:t xml:space="preserve">นายแพทย์อัครฐาน  จิตนุยานนท์ ผู้อำนวยการสถาบันเวชศาสตร์สมเด็จพระสังฆราชญาณสังวรเพื่อผู้สูงอายุ </w:t>
      </w:r>
      <w:r w:rsidRPr="0004260C">
        <w:rPr>
          <w:rFonts w:ascii="AngsanaUPC" w:eastAsia="Batang" w:hAnsi="AngsanaUPC" w:cs="AngsanaUPC"/>
          <w:b/>
          <w:bCs/>
          <w:spacing w:val="-6"/>
          <w:sz w:val="32"/>
          <w:szCs w:val="32"/>
          <w:cs/>
          <w:lang w:eastAsia="ko-KR"/>
        </w:rPr>
        <w:t>กรมการ</w:t>
      </w:r>
      <w:r w:rsidRPr="0004260C">
        <w:rPr>
          <w:rFonts w:ascii="AngsanaUPC" w:eastAsia="Batang" w:hAnsi="AngsanaUPC" w:cs="AngsanaUPC"/>
          <w:spacing w:val="-6"/>
          <w:sz w:val="32"/>
          <w:szCs w:val="32"/>
          <w:cs/>
          <w:lang w:eastAsia="ko-KR"/>
        </w:rPr>
        <w:t>แพทย์</w:t>
      </w:r>
      <w:r w:rsidRPr="0004260C">
        <w:rPr>
          <w:rFonts w:ascii="AngsanaUPC" w:hAnsi="AngsanaUPC" w:cs="AngsanaUPC"/>
          <w:spacing w:val="-6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spacing w:val="-6"/>
          <w:sz w:val="32"/>
          <w:szCs w:val="32"/>
          <w:cs/>
          <w:lang w:eastAsia="ko-KR"/>
        </w:rPr>
        <w:t>กล่าวเพิ่มเติมว่า การรักษาภาวะนอนไม่หลับในผู้สูงอายุ โดยทั่วไปแพทย์มักจะรักษาโดยไม่ใช้ยา</w:t>
      </w:r>
      <w:r>
        <w:rPr>
          <w:rFonts w:ascii="AngsanaUPC" w:eastAsia="Batang" w:hAnsi="AngsanaUPC" w:cs="AngsanaUPC"/>
          <w:sz w:val="32"/>
          <w:szCs w:val="32"/>
          <w:cs/>
          <w:lang w:eastAsia="ko-KR"/>
        </w:rPr>
        <w:t xml:space="preserve"> </w:t>
      </w:r>
      <w:r w:rsidRPr="0004260C">
        <w:rPr>
          <w:rFonts w:ascii="AngsanaUPC" w:eastAsia="Batang" w:hAnsi="AngsanaUPC" w:cs="AngsanaUPC" w:hint="cs"/>
          <w:spacing w:val="-6"/>
          <w:sz w:val="32"/>
          <w:szCs w:val="32"/>
          <w:cs/>
          <w:lang w:eastAsia="ko-KR"/>
        </w:rPr>
        <w:t>แต่จะ</w:t>
      </w:r>
      <w:r w:rsidRPr="003C70C8">
        <w:rPr>
          <w:rFonts w:ascii="AngsanaUPC" w:eastAsia="Batang" w:hAnsi="AngsanaUPC" w:cs="AngsanaUPC"/>
          <w:spacing w:val="-8"/>
          <w:sz w:val="32"/>
          <w:szCs w:val="32"/>
          <w:cs/>
          <w:lang w:eastAsia="ko-KR"/>
        </w:rPr>
        <w:t>ให้ผู้สูงอายุฝึกเข้านอนและตื่นนอนเป็นเวลา รับประทานอาหารให้พอดี ออกกำลังกายเป็นประจำทุกวันในช่วงเช้าและบ่าย</w:t>
      </w:r>
      <w:r>
        <w:rPr>
          <w:rFonts w:ascii="AngsanaUPC" w:eastAsia="Batang" w:hAnsi="AngsanaUPC" w:cs="AngsanaUPC"/>
          <w:sz w:val="32"/>
          <w:szCs w:val="32"/>
          <w:lang w:eastAsia="ko-KR"/>
        </w:rPr>
        <w:t xml:space="preserve"> </w:t>
      </w:r>
      <w:r w:rsidR="000624F4">
        <w:rPr>
          <w:rFonts w:ascii="AngsanaUPC" w:eastAsia="Batang" w:hAnsi="AngsanaUPC" w:cs="AngsanaUPC"/>
          <w:sz w:val="32"/>
          <w:szCs w:val="32"/>
          <w:cs/>
          <w:lang w:eastAsia="ko-KR"/>
        </w:rPr>
        <w:t xml:space="preserve">งดสูบบุหรี่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 xml:space="preserve">ลดแอลกอฮอล์ </w:t>
      </w:r>
      <w:r>
        <w:rPr>
          <w:rFonts w:ascii="AngsanaUPC" w:hAnsi="AngsanaUPC" w:cs="AngsanaUPC" w:hint="cs"/>
          <w:sz w:val="32"/>
          <w:szCs w:val="32"/>
          <w:cs/>
        </w:rPr>
        <w:t>งด</w:t>
      </w:r>
      <w:r>
        <w:rPr>
          <w:rFonts w:ascii="AngsanaUPC" w:eastAsia="Batang" w:hAnsi="AngsanaUPC" w:cs="AngsanaUPC"/>
          <w:sz w:val="32"/>
          <w:szCs w:val="32"/>
          <w:cs/>
          <w:lang w:eastAsia="ko-KR"/>
        </w:rPr>
        <w:t>อ่านหนังสือ</w:t>
      </w:r>
      <w:r>
        <w:rPr>
          <w:rFonts w:ascii="AngsanaUPC" w:eastAsia="Batang" w:hAnsi="AngsanaUPC" w:cs="AngsanaUPC" w:hint="cs"/>
          <w:sz w:val="32"/>
          <w:szCs w:val="32"/>
          <w:cs/>
          <w:lang w:eastAsia="ko-KR"/>
        </w:rPr>
        <w:t xml:space="preserve">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งด</w:t>
      </w:r>
      <w:r>
        <w:rPr>
          <w:rFonts w:ascii="AngsanaUPC" w:eastAsia="Batang" w:hAnsi="AngsanaUPC" w:cs="AngsanaUPC" w:hint="cs"/>
          <w:sz w:val="32"/>
          <w:szCs w:val="32"/>
          <w:cs/>
          <w:lang w:eastAsia="ko-KR"/>
        </w:rPr>
        <w:t>ดู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โทรศัพท์มือถือและงดดูโทรทัศน์ก่อนเข้านอน</w:t>
      </w:r>
      <w:r>
        <w:rPr>
          <w:rFonts w:ascii="AngsanaUPC" w:eastAsia="Batang" w:hAnsi="AngsanaUPC" w:cs="AngsanaUPC" w:hint="cs"/>
          <w:sz w:val="32"/>
          <w:szCs w:val="32"/>
          <w:cs/>
          <w:lang w:eastAsia="ko-KR"/>
        </w:rPr>
        <w:t xml:space="preserve">อย่างน้อย 30 นาที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หากผู้สูงอายุไม่สามารถออกไปข้างนอกได้เองหรือต้องนอนบนเตียงเป็นส่วนใหญ่ ผู้ดูแลจะต้องจัดสิ่งแวดล้อมให้เหมาะสม ลดการทำกิจกรรมที่ส่งเสียงดังรบกวนการนอน</w:t>
      </w:r>
      <w:r>
        <w:rPr>
          <w:rFonts w:ascii="AngsanaUPC" w:eastAsia="Batang" w:hAnsi="AngsanaUPC" w:cs="AngsanaUPC"/>
          <w:sz w:val="32"/>
          <w:szCs w:val="32"/>
          <w:lang w:eastAsia="ko-KR"/>
        </w:rPr>
        <w:t xml:space="preserve">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นอกจากนี้แพทย์อาจพิจารณารักษาโดยใช้ยา</w:t>
      </w:r>
      <w:r w:rsidRPr="0004260C">
        <w:rPr>
          <w:rFonts w:ascii="AngsanaUPC" w:hAnsi="AngsanaUPC" w:cs="AngsanaUPC"/>
          <w:sz w:val="32"/>
          <w:szCs w:val="32"/>
          <w:cs/>
        </w:rPr>
        <w:t xml:space="preserve">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ซึ่งจะเป็นทางเลือกสุดท้ายที่แพทย์แนะนำ เนื่องจากระบบเผาผลาญและการทำลายยาในผู้สูงอายุจะทำงานลดลงทำให้ฤทธิ์ของยาตกค้างอยู่ในร่างกายนานกว่าปกติ หรือทำให้ร่างกายเกิดความเคยชินต้</w:t>
      </w:r>
      <w:r>
        <w:rPr>
          <w:rFonts w:ascii="AngsanaUPC" w:eastAsia="Batang" w:hAnsi="AngsanaUPC" w:cs="AngsanaUPC"/>
          <w:sz w:val="32"/>
          <w:szCs w:val="32"/>
          <w:cs/>
          <w:lang w:eastAsia="ko-KR"/>
        </w:rPr>
        <w:t xml:space="preserve">องใช้ยาที่มีขนาดสูงขึ้นเรื่อยๆ </w:t>
      </w:r>
      <w:r w:rsidRPr="0004260C">
        <w:rPr>
          <w:rFonts w:ascii="AngsanaUPC" w:eastAsia="Batang" w:hAnsi="AngsanaUPC" w:cs="AngsanaUPC"/>
          <w:sz w:val="32"/>
          <w:szCs w:val="32"/>
          <w:cs/>
          <w:lang w:eastAsia="ko-KR"/>
        </w:rPr>
        <w:t>ดังนั้น การรักษาโดยการใช้ยาจึงควรอยู่ในความดูแลของแพทย์อย่างใกล้ชิด และผู้ดูแลควรปฏิบัติตามคำแนะนำอย่างเคร่งครัดเพื่อลดผลกระทบที่จะเกิดต่อผู้สูงอายุ</w:t>
      </w:r>
    </w:p>
    <w:p w:rsidR="00410C6B" w:rsidRPr="001274A4" w:rsidRDefault="00410C6B" w:rsidP="00345909">
      <w:pPr>
        <w:spacing w:after="0" w:line="240" w:lineRule="auto"/>
        <w:ind w:hanging="851"/>
        <w:rPr>
          <w:rFonts w:ascii="TH SarabunPSK" w:hAnsi="TH SarabunPSK" w:cs="TH SarabunPSK"/>
          <w:color w:val="292B2C"/>
          <w:sz w:val="32"/>
          <w:szCs w:val="32"/>
        </w:rPr>
      </w:pPr>
    </w:p>
    <w:p w:rsidR="00653A8C" w:rsidRDefault="00653A8C" w:rsidP="00653A8C">
      <w:pPr>
        <w:spacing w:after="0" w:line="240" w:lineRule="auto"/>
        <w:ind w:right="283" w:firstLine="720"/>
        <w:jc w:val="center"/>
        <w:textAlignment w:val="baseline"/>
        <w:rPr>
          <w:rFonts w:hint="cs"/>
        </w:rPr>
      </w:pPr>
      <w:r>
        <w:t>**********************************</w:t>
      </w:r>
    </w:p>
    <w:p w:rsidR="00653A8C" w:rsidRPr="00CE66D2" w:rsidRDefault="00653A8C" w:rsidP="00653A8C">
      <w:pPr>
        <w:spacing w:after="0" w:line="240" w:lineRule="auto"/>
        <w:ind w:right="283" w:firstLine="720"/>
        <w:jc w:val="center"/>
        <w:textAlignment w:val="baseline"/>
        <w:rPr>
          <w:rFonts w:ascii="Angsana New" w:hAnsi="Angsana New" w:cs="Angsana New"/>
          <w:sz w:val="32"/>
          <w:szCs w:val="32"/>
        </w:rPr>
      </w:pPr>
    </w:p>
    <w:p w:rsidR="00653A8C" w:rsidRDefault="00653A8C" w:rsidP="00FF7106">
      <w:pPr>
        <w:spacing w:after="0" w:line="240" w:lineRule="auto"/>
        <w:ind w:left="284" w:right="283"/>
        <w:jc w:val="right"/>
        <w:rPr>
          <w:rFonts w:ascii="Angsana New" w:eastAsia="Batang" w:hAnsi="Angsana New" w:cs="Angsana New" w:hint="cs"/>
          <w:sz w:val="32"/>
          <w:szCs w:val="32"/>
          <w:cs/>
          <w:lang w:eastAsia="ko-KR"/>
        </w:rPr>
      </w:pPr>
      <w:r>
        <w:rPr>
          <w:rFonts w:ascii="Angsana New" w:eastAsia="Batang" w:hAnsi="Angsana New" w:cs="Angsana New"/>
          <w:sz w:val="32"/>
          <w:szCs w:val="32"/>
          <w:lang w:eastAsia="ko-KR"/>
        </w:rPr>
        <w:t>#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กรมการแพทย์ 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 #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สถาบันเวชศาสตร์สมเด็จพระสังฆราชญาณสังวรเพื่อผู้สูงอายุ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  #</w:t>
      </w:r>
      <w:r w:rsidR="00345909"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การนอนหลับ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>#ผู้สูงอายุ</w:t>
      </w:r>
    </w:p>
    <w:p w:rsidR="00653A8C" w:rsidRPr="0003506F" w:rsidRDefault="00653A8C" w:rsidP="00FF7106">
      <w:pPr>
        <w:spacing w:after="0" w:line="240" w:lineRule="auto"/>
        <w:ind w:left="284" w:right="-1"/>
        <w:jc w:val="right"/>
        <w:rPr>
          <w:rFonts w:ascii="Angsana New" w:eastAsia="Batang" w:hAnsi="Angsana New" w:cs="Angsana New" w:hint="cs"/>
          <w:sz w:val="32"/>
          <w:szCs w:val="32"/>
          <w:cs/>
          <w:lang w:eastAsia="ko-KR"/>
        </w:rPr>
      </w:pP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                        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                             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  <w:t xml:space="preserve">                                                                                                       </w:t>
      </w:r>
      <w:r w:rsidRPr="00C77449"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ขอขอบคุณ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-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          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             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                                            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ab/>
        <w:t xml:space="preserve">                                 </w:t>
      </w:r>
      <w:r w:rsidR="00FF7106"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                     </w:t>
      </w:r>
      <w:r w:rsidR="00473FA4">
        <w:rPr>
          <w:rFonts w:ascii="Angsana New" w:eastAsia="Batang" w:hAnsi="Angsana New" w:cs="Angsana New"/>
          <w:sz w:val="32"/>
          <w:szCs w:val="32"/>
          <w:cs/>
          <w:lang w:eastAsia="ko-KR"/>
        </w:rPr>
        <w:t>25</w:t>
      </w:r>
      <w:r w:rsidR="00473FA4">
        <w:rPr>
          <w:rFonts w:ascii="Angsana New" w:eastAsia="Batang" w:hAnsi="Angsana New" w:cs="Angsana New"/>
          <w:sz w:val="32"/>
          <w:szCs w:val="32"/>
          <w:lang w:eastAsia="ko-KR"/>
        </w:rPr>
        <w:t xml:space="preserve"> </w:t>
      </w:r>
      <w:r w:rsidR="00473FA4"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พฤษภาคม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2565                                                                                                                 </w:t>
      </w:r>
    </w:p>
    <w:p w:rsidR="00334299" w:rsidRPr="0003506F" w:rsidRDefault="00334299" w:rsidP="00653A8C">
      <w:pPr>
        <w:spacing w:after="0" w:line="240" w:lineRule="auto"/>
        <w:ind w:right="-1" w:firstLine="709"/>
        <w:jc w:val="center"/>
        <w:rPr>
          <w:rFonts w:ascii="Angsana New" w:eastAsia="Batang" w:hAnsi="Angsana New" w:cs="Angsana New" w:hint="cs"/>
          <w:sz w:val="32"/>
          <w:szCs w:val="32"/>
          <w:cs/>
          <w:lang w:eastAsia="ko-KR"/>
        </w:rPr>
      </w:pPr>
    </w:p>
    <w:sectPr w:rsidR="00334299" w:rsidRPr="0003506F" w:rsidSect="000C5EC5">
      <w:pgSz w:w="12240" w:h="15840"/>
      <w:pgMar w:top="0" w:right="760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CE5"/>
    <w:multiLevelType w:val="multilevel"/>
    <w:tmpl w:val="E0D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E0B75"/>
    <w:multiLevelType w:val="multilevel"/>
    <w:tmpl w:val="5476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F2079"/>
    <w:multiLevelType w:val="multilevel"/>
    <w:tmpl w:val="F88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055E1"/>
    <w:multiLevelType w:val="hybridMultilevel"/>
    <w:tmpl w:val="E7E8591C"/>
    <w:lvl w:ilvl="0" w:tplc="9BAA5F98">
      <w:start w:val="1"/>
      <w:numFmt w:val="bullet"/>
      <w:lvlText w:val="-"/>
      <w:lvlJc w:val="left"/>
      <w:pPr>
        <w:ind w:left="901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75" w:hanging="360"/>
      </w:pPr>
      <w:rPr>
        <w:rFonts w:ascii="Wingdings" w:hAnsi="Wingdings" w:hint="default"/>
      </w:rPr>
    </w:lvl>
  </w:abstractNum>
  <w:abstractNum w:abstractNumId="4" w15:restartNumberingAfterBreak="0">
    <w:nsid w:val="57E5327F"/>
    <w:multiLevelType w:val="hybridMultilevel"/>
    <w:tmpl w:val="17E28518"/>
    <w:lvl w:ilvl="0" w:tplc="FABE131A"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55397"/>
    <w:multiLevelType w:val="hybridMultilevel"/>
    <w:tmpl w:val="C0B2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00C04"/>
    <w:multiLevelType w:val="hybridMultilevel"/>
    <w:tmpl w:val="144606BA"/>
    <w:lvl w:ilvl="0" w:tplc="3A20406E">
      <w:numFmt w:val="bullet"/>
      <w:lvlText w:val="-"/>
      <w:lvlJc w:val="left"/>
      <w:pPr>
        <w:ind w:left="644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E10D13"/>
    <w:multiLevelType w:val="hybridMultilevel"/>
    <w:tmpl w:val="C910251E"/>
    <w:lvl w:ilvl="0" w:tplc="8F842DD0">
      <w:start w:val="1"/>
      <w:numFmt w:val="bullet"/>
      <w:lvlText w:val=""/>
      <w:lvlJc w:val="left"/>
      <w:pPr>
        <w:ind w:left="8655" w:hanging="360"/>
      </w:pPr>
      <w:rPr>
        <w:rFonts w:ascii="Symbol" w:eastAsia="Batang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15" w:hanging="360"/>
      </w:pPr>
      <w:rPr>
        <w:rFonts w:ascii="Wingdings" w:hAnsi="Wingdings" w:hint="default"/>
      </w:rPr>
    </w:lvl>
  </w:abstractNum>
  <w:abstractNum w:abstractNumId="8" w15:restartNumberingAfterBreak="0">
    <w:nsid w:val="62164413"/>
    <w:multiLevelType w:val="hybridMultilevel"/>
    <w:tmpl w:val="4F6666EC"/>
    <w:lvl w:ilvl="0" w:tplc="E408C1EE">
      <w:numFmt w:val="bullet"/>
      <w:lvlText w:val="-"/>
      <w:lvlJc w:val="left"/>
      <w:pPr>
        <w:ind w:left="468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6C1F2B7B"/>
    <w:multiLevelType w:val="multilevel"/>
    <w:tmpl w:val="950C59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EDF34CB"/>
    <w:multiLevelType w:val="hybridMultilevel"/>
    <w:tmpl w:val="BD04E2EE"/>
    <w:lvl w:ilvl="0" w:tplc="9DF68E12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1FE8"/>
    <w:multiLevelType w:val="multilevel"/>
    <w:tmpl w:val="AB847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 w16cid:durableId="81530730">
    <w:abstractNumId w:val="11"/>
  </w:num>
  <w:num w:numId="2" w16cid:durableId="98721379">
    <w:abstractNumId w:val="9"/>
  </w:num>
  <w:num w:numId="3" w16cid:durableId="945384987">
    <w:abstractNumId w:val="8"/>
  </w:num>
  <w:num w:numId="4" w16cid:durableId="1235580766">
    <w:abstractNumId w:val="7"/>
  </w:num>
  <w:num w:numId="5" w16cid:durableId="716667900">
    <w:abstractNumId w:val="3"/>
  </w:num>
  <w:num w:numId="6" w16cid:durableId="961349558">
    <w:abstractNumId w:val="10"/>
  </w:num>
  <w:num w:numId="7" w16cid:durableId="1973896950">
    <w:abstractNumId w:val="5"/>
  </w:num>
  <w:num w:numId="8" w16cid:durableId="143939781">
    <w:abstractNumId w:val="6"/>
  </w:num>
  <w:num w:numId="9" w16cid:durableId="1208565211">
    <w:abstractNumId w:val="4"/>
  </w:num>
  <w:num w:numId="10" w16cid:durableId="1164903604">
    <w:abstractNumId w:val="0"/>
  </w:num>
  <w:num w:numId="11" w16cid:durableId="500661758">
    <w:abstractNumId w:val="2"/>
  </w:num>
  <w:num w:numId="12" w16cid:durableId="136297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36"/>
    <w:rsid w:val="0000072F"/>
    <w:rsid w:val="00000B29"/>
    <w:rsid w:val="0000779A"/>
    <w:rsid w:val="00010E18"/>
    <w:rsid w:val="00012F3B"/>
    <w:rsid w:val="00017CFB"/>
    <w:rsid w:val="000266DB"/>
    <w:rsid w:val="00027BF6"/>
    <w:rsid w:val="00027E79"/>
    <w:rsid w:val="00027EC9"/>
    <w:rsid w:val="000316AB"/>
    <w:rsid w:val="00031D61"/>
    <w:rsid w:val="00033341"/>
    <w:rsid w:val="00034082"/>
    <w:rsid w:val="0003436F"/>
    <w:rsid w:val="0003506F"/>
    <w:rsid w:val="00035CA0"/>
    <w:rsid w:val="00036ADC"/>
    <w:rsid w:val="00041751"/>
    <w:rsid w:val="000441F3"/>
    <w:rsid w:val="0004776F"/>
    <w:rsid w:val="00052037"/>
    <w:rsid w:val="000564E6"/>
    <w:rsid w:val="000624E4"/>
    <w:rsid w:val="000624F4"/>
    <w:rsid w:val="000708F9"/>
    <w:rsid w:val="00073CF1"/>
    <w:rsid w:val="00076D37"/>
    <w:rsid w:val="0007731F"/>
    <w:rsid w:val="0008103F"/>
    <w:rsid w:val="00083BC6"/>
    <w:rsid w:val="0009012E"/>
    <w:rsid w:val="000918C5"/>
    <w:rsid w:val="000963DF"/>
    <w:rsid w:val="000964AD"/>
    <w:rsid w:val="0009792A"/>
    <w:rsid w:val="000A1E63"/>
    <w:rsid w:val="000A2456"/>
    <w:rsid w:val="000B1C1D"/>
    <w:rsid w:val="000B4127"/>
    <w:rsid w:val="000B46D6"/>
    <w:rsid w:val="000B5157"/>
    <w:rsid w:val="000B5654"/>
    <w:rsid w:val="000B6A98"/>
    <w:rsid w:val="000B74A0"/>
    <w:rsid w:val="000C1143"/>
    <w:rsid w:val="000C2564"/>
    <w:rsid w:val="000C4086"/>
    <w:rsid w:val="000C5EC5"/>
    <w:rsid w:val="000C650A"/>
    <w:rsid w:val="000D1053"/>
    <w:rsid w:val="000D1BBE"/>
    <w:rsid w:val="000D2ADA"/>
    <w:rsid w:val="000D2E0E"/>
    <w:rsid w:val="000D39BD"/>
    <w:rsid w:val="000D6ED7"/>
    <w:rsid w:val="000D7AD0"/>
    <w:rsid w:val="000E0079"/>
    <w:rsid w:val="000E05F9"/>
    <w:rsid w:val="000E082B"/>
    <w:rsid w:val="000E24BC"/>
    <w:rsid w:val="000E2693"/>
    <w:rsid w:val="000E3E57"/>
    <w:rsid w:val="000E51B9"/>
    <w:rsid w:val="000F0E57"/>
    <w:rsid w:val="000F35B9"/>
    <w:rsid w:val="00102F4B"/>
    <w:rsid w:val="00103E95"/>
    <w:rsid w:val="0011055C"/>
    <w:rsid w:val="00112AC6"/>
    <w:rsid w:val="001148EB"/>
    <w:rsid w:val="001165BB"/>
    <w:rsid w:val="00117119"/>
    <w:rsid w:val="00117A1B"/>
    <w:rsid w:val="00117DD3"/>
    <w:rsid w:val="0012147E"/>
    <w:rsid w:val="00122F29"/>
    <w:rsid w:val="001230EB"/>
    <w:rsid w:val="00125E93"/>
    <w:rsid w:val="001260E0"/>
    <w:rsid w:val="0013085A"/>
    <w:rsid w:val="00130902"/>
    <w:rsid w:val="00135488"/>
    <w:rsid w:val="001405DE"/>
    <w:rsid w:val="00145569"/>
    <w:rsid w:val="00146423"/>
    <w:rsid w:val="00152D55"/>
    <w:rsid w:val="0017399B"/>
    <w:rsid w:val="001758AF"/>
    <w:rsid w:val="00176ED4"/>
    <w:rsid w:val="001776D7"/>
    <w:rsid w:val="0018329A"/>
    <w:rsid w:val="00183D18"/>
    <w:rsid w:val="00184027"/>
    <w:rsid w:val="0018622F"/>
    <w:rsid w:val="00187358"/>
    <w:rsid w:val="00190222"/>
    <w:rsid w:val="00191632"/>
    <w:rsid w:val="001A11D6"/>
    <w:rsid w:val="001A7AC2"/>
    <w:rsid w:val="001B2FBF"/>
    <w:rsid w:val="001B42E6"/>
    <w:rsid w:val="001B5493"/>
    <w:rsid w:val="001B6238"/>
    <w:rsid w:val="001B7667"/>
    <w:rsid w:val="001B7C10"/>
    <w:rsid w:val="001C0F52"/>
    <w:rsid w:val="001C1993"/>
    <w:rsid w:val="001C7CD5"/>
    <w:rsid w:val="001D076F"/>
    <w:rsid w:val="001D2BA1"/>
    <w:rsid w:val="001D5C03"/>
    <w:rsid w:val="001E4262"/>
    <w:rsid w:val="001E6EE1"/>
    <w:rsid w:val="001E7573"/>
    <w:rsid w:val="001F08E7"/>
    <w:rsid w:val="001F1484"/>
    <w:rsid w:val="001F467D"/>
    <w:rsid w:val="001F66EF"/>
    <w:rsid w:val="001F6793"/>
    <w:rsid w:val="001F6BEC"/>
    <w:rsid w:val="001F79DE"/>
    <w:rsid w:val="001F7BDC"/>
    <w:rsid w:val="00204EE1"/>
    <w:rsid w:val="002054BA"/>
    <w:rsid w:val="00214007"/>
    <w:rsid w:val="002143F9"/>
    <w:rsid w:val="002171C9"/>
    <w:rsid w:val="00217F05"/>
    <w:rsid w:val="00221904"/>
    <w:rsid w:val="00221FED"/>
    <w:rsid w:val="00225E25"/>
    <w:rsid w:val="0023203A"/>
    <w:rsid w:val="00241AB8"/>
    <w:rsid w:val="002428DA"/>
    <w:rsid w:val="00243822"/>
    <w:rsid w:val="00243A0B"/>
    <w:rsid w:val="0024415B"/>
    <w:rsid w:val="00245375"/>
    <w:rsid w:val="002472D3"/>
    <w:rsid w:val="002528B0"/>
    <w:rsid w:val="002556B4"/>
    <w:rsid w:val="0025741D"/>
    <w:rsid w:val="00257EC0"/>
    <w:rsid w:val="002615B2"/>
    <w:rsid w:val="00261FB9"/>
    <w:rsid w:val="00262725"/>
    <w:rsid w:val="00267665"/>
    <w:rsid w:val="0027195C"/>
    <w:rsid w:val="00277809"/>
    <w:rsid w:val="00283D53"/>
    <w:rsid w:val="00286190"/>
    <w:rsid w:val="00286931"/>
    <w:rsid w:val="002923B6"/>
    <w:rsid w:val="00292CF5"/>
    <w:rsid w:val="00293B8D"/>
    <w:rsid w:val="002A02E6"/>
    <w:rsid w:val="002A758C"/>
    <w:rsid w:val="002A7D8E"/>
    <w:rsid w:val="002B0B1E"/>
    <w:rsid w:val="002B6A65"/>
    <w:rsid w:val="002C40CF"/>
    <w:rsid w:val="002C4241"/>
    <w:rsid w:val="002C4C5D"/>
    <w:rsid w:val="002D2691"/>
    <w:rsid w:val="002D33DF"/>
    <w:rsid w:val="002E4E23"/>
    <w:rsid w:val="002E582E"/>
    <w:rsid w:val="002E5AEA"/>
    <w:rsid w:val="002E7EE4"/>
    <w:rsid w:val="002F3001"/>
    <w:rsid w:val="002F3774"/>
    <w:rsid w:val="002F55D7"/>
    <w:rsid w:val="0030272B"/>
    <w:rsid w:val="00310451"/>
    <w:rsid w:val="003130CA"/>
    <w:rsid w:val="00313750"/>
    <w:rsid w:val="003221FA"/>
    <w:rsid w:val="00323F82"/>
    <w:rsid w:val="003255D7"/>
    <w:rsid w:val="00326BEA"/>
    <w:rsid w:val="00330F04"/>
    <w:rsid w:val="00331F0F"/>
    <w:rsid w:val="0033275B"/>
    <w:rsid w:val="00333A0C"/>
    <w:rsid w:val="00334299"/>
    <w:rsid w:val="00345909"/>
    <w:rsid w:val="00350F32"/>
    <w:rsid w:val="00355628"/>
    <w:rsid w:val="003607AE"/>
    <w:rsid w:val="0036085C"/>
    <w:rsid w:val="00365376"/>
    <w:rsid w:val="003654BB"/>
    <w:rsid w:val="00372077"/>
    <w:rsid w:val="0037494F"/>
    <w:rsid w:val="00384B80"/>
    <w:rsid w:val="003872EC"/>
    <w:rsid w:val="00394F7B"/>
    <w:rsid w:val="00395F33"/>
    <w:rsid w:val="00396EDA"/>
    <w:rsid w:val="003A0DB7"/>
    <w:rsid w:val="003A2E52"/>
    <w:rsid w:val="003A5D42"/>
    <w:rsid w:val="003A5DCA"/>
    <w:rsid w:val="003B0BE2"/>
    <w:rsid w:val="003B30C0"/>
    <w:rsid w:val="003B4650"/>
    <w:rsid w:val="003C080A"/>
    <w:rsid w:val="003D3958"/>
    <w:rsid w:val="003D5441"/>
    <w:rsid w:val="003E1D4D"/>
    <w:rsid w:val="003E203D"/>
    <w:rsid w:val="003E372D"/>
    <w:rsid w:val="003E38F8"/>
    <w:rsid w:val="003E4F2E"/>
    <w:rsid w:val="003E5049"/>
    <w:rsid w:val="003E7A6C"/>
    <w:rsid w:val="003F0D96"/>
    <w:rsid w:val="003F26D5"/>
    <w:rsid w:val="003F773B"/>
    <w:rsid w:val="0040111C"/>
    <w:rsid w:val="0040281B"/>
    <w:rsid w:val="00410C6B"/>
    <w:rsid w:val="0041704E"/>
    <w:rsid w:val="0041747C"/>
    <w:rsid w:val="00420F64"/>
    <w:rsid w:val="00423D43"/>
    <w:rsid w:val="0042563A"/>
    <w:rsid w:val="00431D03"/>
    <w:rsid w:val="00435B65"/>
    <w:rsid w:val="00436C06"/>
    <w:rsid w:val="004418EC"/>
    <w:rsid w:val="00445E0C"/>
    <w:rsid w:val="004467AC"/>
    <w:rsid w:val="00452031"/>
    <w:rsid w:val="004536FE"/>
    <w:rsid w:val="0045462D"/>
    <w:rsid w:val="0045580C"/>
    <w:rsid w:val="00455853"/>
    <w:rsid w:val="004578A7"/>
    <w:rsid w:val="00467879"/>
    <w:rsid w:val="0047306C"/>
    <w:rsid w:val="00473FA4"/>
    <w:rsid w:val="00476E73"/>
    <w:rsid w:val="004844A1"/>
    <w:rsid w:val="00486971"/>
    <w:rsid w:val="0049071C"/>
    <w:rsid w:val="00496DEC"/>
    <w:rsid w:val="004A00AF"/>
    <w:rsid w:val="004A0D86"/>
    <w:rsid w:val="004A3518"/>
    <w:rsid w:val="004A5E58"/>
    <w:rsid w:val="004A6977"/>
    <w:rsid w:val="004B2469"/>
    <w:rsid w:val="004B5C36"/>
    <w:rsid w:val="004B7A69"/>
    <w:rsid w:val="004C08A0"/>
    <w:rsid w:val="004D146D"/>
    <w:rsid w:val="004D272A"/>
    <w:rsid w:val="004D330C"/>
    <w:rsid w:val="004E0CBC"/>
    <w:rsid w:val="004E2A45"/>
    <w:rsid w:val="004E3ACB"/>
    <w:rsid w:val="004E5C50"/>
    <w:rsid w:val="004E6225"/>
    <w:rsid w:val="004E6507"/>
    <w:rsid w:val="004E702E"/>
    <w:rsid w:val="004F1CFC"/>
    <w:rsid w:val="004F2499"/>
    <w:rsid w:val="004F7EF6"/>
    <w:rsid w:val="00500A42"/>
    <w:rsid w:val="00501995"/>
    <w:rsid w:val="00513739"/>
    <w:rsid w:val="005176EC"/>
    <w:rsid w:val="00521E3E"/>
    <w:rsid w:val="00522137"/>
    <w:rsid w:val="00522837"/>
    <w:rsid w:val="00522856"/>
    <w:rsid w:val="00524FC1"/>
    <w:rsid w:val="005254EE"/>
    <w:rsid w:val="00526442"/>
    <w:rsid w:val="00530067"/>
    <w:rsid w:val="0053124A"/>
    <w:rsid w:val="00535EF9"/>
    <w:rsid w:val="00537D2A"/>
    <w:rsid w:val="0054235F"/>
    <w:rsid w:val="00542E1E"/>
    <w:rsid w:val="0054579A"/>
    <w:rsid w:val="005517E8"/>
    <w:rsid w:val="00551D07"/>
    <w:rsid w:val="005526DD"/>
    <w:rsid w:val="005551A1"/>
    <w:rsid w:val="00560975"/>
    <w:rsid w:val="00560CC3"/>
    <w:rsid w:val="0056481C"/>
    <w:rsid w:val="0056545F"/>
    <w:rsid w:val="005721BC"/>
    <w:rsid w:val="00573886"/>
    <w:rsid w:val="005757D4"/>
    <w:rsid w:val="005806BA"/>
    <w:rsid w:val="005818B4"/>
    <w:rsid w:val="00582056"/>
    <w:rsid w:val="00586A27"/>
    <w:rsid w:val="00587BF2"/>
    <w:rsid w:val="00590612"/>
    <w:rsid w:val="00592F6A"/>
    <w:rsid w:val="00594987"/>
    <w:rsid w:val="00594FFA"/>
    <w:rsid w:val="005956D4"/>
    <w:rsid w:val="005A29DB"/>
    <w:rsid w:val="005A4AD3"/>
    <w:rsid w:val="005A4B6D"/>
    <w:rsid w:val="005A69FA"/>
    <w:rsid w:val="005A6CC9"/>
    <w:rsid w:val="005B3D52"/>
    <w:rsid w:val="005B4249"/>
    <w:rsid w:val="005B4433"/>
    <w:rsid w:val="005B68A6"/>
    <w:rsid w:val="005B7299"/>
    <w:rsid w:val="005B79EB"/>
    <w:rsid w:val="005B7BE9"/>
    <w:rsid w:val="005C1471"/>
    <w:rsid w:val="005C1963"/>
    <w:rsid w:val="005C1C6B"/>
    <w:rsid w:val="005C3105"/>
    <w:rsid w:val="005C34E2"/>
    <w:rsid w:val="005C4A77"/>
    <w:rsid w:val="005C4DF4"/>
    <w:rsid w:val="005D5233"/>
    <w:rsid w:val="005D79B4"/>
    <w:rsid w:val="005E0A7F"/>
    <w:rsid w:val="005E4C87"/>
    <w:rsid w:val="005E6136"/>
    <w:rsid w:val="005F1852"/>
    <w:rsid w:val="005F1E86"/>
    <w:rsid w:val="005F3C38"/>
    <w:rsid w:val="005F5695"/>
    <w:rsid w:val="005F70B0"/>
    <w:rsid w:val="005F7D97"/>
    <w:rsid w:val="00600612"/>
    <w:rsid w:val="00600707"/>
    <w:rsid w:val="0060344B"/>
    <w:rsid w:val="0060688C"/>
    <w:rsid w:val="00607162"/>
    <w:rsid w:val="00607E96"/>
    <w:rsid w:val="006118CF"/>
    <w:rsid w:val="00614B40"/>
    <w:rsid w:val="00615291"/>
    <w:rsid w:val="00615E6E"/>
    <w:rsid w:val="00616D20"/>
    <w:rsid w:val="006175CE"/>
    <w:rsid w:val="006212B9"/>
    <w:rsid w:val="00621A95"/>
    <w:rsid w:val="00621AEA"/>
    <w:rsid w:val="0062223F"/>
    <w:rsid w:val="0062464B"/>
    <w:rsid w:val="006310E7"/>
    <w:rsid w:val="006353C4"/>
    <w:rsid w:val="00636505"/>
    <w:rsid w:val="00642A1C"/>
    <w:rsid w:val="00643D59"/>
    <w:rsid w:val="00651459"/>
    <w:rsid w:val="00653A8C"/>
    <w:rsid w:val="00654796"/>
    <w:rsid w:val="00661B78"/>
    <w:rsid w:val="00662294"/>
    <w:rsid w:val="00663924"/>
    <w:rsid w:val="00666B15"/>
    <w:rsid w:val="006672D6"/>
    <w:rsid w:val="0066733E"/>
    <w:rsid w:val="00672B58"/>
    <w:rsid w:val="00673E63"/>
    <w:rsid w:val="006753D8"/>
    <w:rsid w:val="00675499"/>
    <w:rsid w:val="00681A4F"/>
    <w:rsid w:val="00681E0A"/>
    <w:rsid w:val="00681FE5"/>
    <w:rsid w:val="00684961"/>
    <w:rsid w:val="006907BD"/>
    <w:rsid w:val="006A1B3C"/>
    <w:rsid w:val="006A24A1"/>
    <w:rsid w:val="006A35D7"/>
    <w:rsid w:val="006A4D89"/>
    <w:rsid w:val="006A5B9A"/>
    <w:rsid w:val="006A7E44"/>
    <w:rsid w:val="006B1C91"/>
    <w:rsid w:val="006B37E2"/>
    <w:rsid w:val="006B7B8E"/>
    <w:rsid w:val="006C03F5"/>
    <w:rsid w:val="006C3130"/>
    <w:rsid w:val="006D1A6D"/>
    <w:rsid w:val="006D6DAE"/>
    <w:rsid w:val="006D7F3F"/>
    <w:rsid w:val="006E0195"/>
    <w:rsid w:val="006E12AC"/>
    <w:rsid w:val="006E3B5A"/>
    <w:rsid w:val="006F0443"/>
    <w:rsid w:val="006F04A3"/>
    <w:rsid w:val="007002D1"/>
    <w:rsid w:val="00702E7C"/>
    <w:rsid w:val="00705502"/>
    <w:rsid w:val="007056A2"/>
    <w:rsid w:val="00706F99"/>
    <w:rsid w:val="00707849"/>
    <w:rsid w:val="00713130"/>
    <w:rsid w:val="00713C54"/>
    <w:rsid w:val="00715862"/>
    <w:rsid w:val="00721711"/>
    <w:rsid w:val="0072284E"/>
    <w:rsid w:val="00723298"/>
    <w:rsid w:val="00723C71"/>
    <w:rsid w:val="0072547D"/>
    <w:rsid w:val="007279E6"/>
    <w:rsid w:val="007337EF"/>
    <w:rsid w:val="007355E3"/>
    <w:rsid w:val="007362BB"/>
    <w:rsid w:val="0074052A"/>
    <w:rsid w:val="00743BF7"/>
    <w:rsid w:val="007442B4"/>
    <w:rsid w:val="00744468"/>
    <w:rsid w:val="00744B99"/>
    <w:rsid w:val="00744E01"/>
    <w:rsid w:val="00745B6B"/>
    <w:rsid w:val="00747856"/>
    <w:rsid w:val="007519F3"/>
    <w:rsid w:val="00752823"/>
    <w:rsid w:val="007533CA"/>
    <w:rsid w:val="007606CA"/>
    <w:rsid w:val="007608CD"/>
    <w:rsid w:val="00762AB7"/>
    <w:rsid w:val="00770398"/>
    <w:rsid w:val="00771E7F"/>
    <w:rsid w:val="00772246"/>
    <w:rsid w:val="00773133"/>
    <w:rsid w:val="00773887"/>
    <w:rsid w:val="007806E2"/>
    <w:rsid w:val="00785763"/>
    <w:rsid w:val="00786780"/>
    <w:rsid w:val="00786D48"/>
    <w:rsid w:val="007952A6"/>
    <w:rsid w:val="007A408B"/>
    <w:rsid w:val="007A65D0"/>
    <w:rsid w:val="007B0E79"/>
    <w:rsid w:val="007B23DB"/>
    <w:rsid w:val="007B2B5E"/>
    <w:rsid w:val="007C0757"/>
    <w:rsid w:val="007C1CB9"/>
    <w:rsid w:val="007C4158"/>
    <w:rsid w:val="007C49C4"/>
    <w:rsid w:val="007C7A7A"/>
    <w:rsid w:val="007D11A8"/>
    <w:rsid w:val="007D169F"/>
    <w:rsid w:val="007D379D"/>
    <w:rsid w:val="007D4E2B"/>
    <w:rsid w:val="007D543D"/>
    <w:rsid w:val="007D69D7"/>
    <w:rsid w:val="007E1CF3"/>
    <w:rsid w:val="007E2D99"/>
    <w:rsid w:val="007E4C65"/>
    <w:rsid w:val="007E54C5"/>
    <w:rsid w:val="007F1FCA"/>
    <w:rsid w:val="007F49BE"/>
    <w:rsid w:val="007F5FBF"/>
    <w:rsid w:val="007F768C"/>
    <w:rsid w:val="00802767"/>
    <w:rsid w:val="008030C2"/>
    <w:rsid w:val="00803E37"/>
    <w:rsid w:val="00803FB5"/>
    <w:rsid w:val="0080523E"/>
    <w:rsid w:val="008065C6"/>
    <w:rsid w:val="00810414"/>
    <w:rsid w:val="00815B1F"/>
    <w:rsid w:val="00816851"/>
    <w:rsid w:val="008179B6"/>
    <w:rsid w:val="00822D69"/>
    <w:rsid w:val="008331BC"/>
    <w:rsid w:val="00841FEC"/>
    <w:rsid w:val="008424F9"/>
    <w:rsid w:val="00845203"/>
    <w:rsid w:val="00846544"/>
    <w:rsid w:val="00853066"/>
    <w:rsid w:val="00857E32"/>
    <w:rsid w:val="00862FFB"/>
    <w:rsid w:val="00863593"/>
    <w:rsid w:val="0087014C"/>
    <w:rsid w:val="00870F5A"/>
    <w:rsid w:val="00871911"/>
    <w:rsid w:val="0087549D"/>
    <w:rsid w:val="00877B86"/>
    <w:rsid w:val="00877D20"/>
    <w:rsid w:val="00881BA3"/>
    <w:rsid w:val="00886517"/>
    <w:rsid w:val="00887FC2"/>
    <w:rsid w:val="00890138"/>
    <w:rsid w:val="0089400E"/>
    <w:rsid w:val="00896306"/>
    <w:rsid w:val="008A17CE"/>
    <w:rsid w:val="008A24F0"/>
    <w:rsid w:val="008A311C"/>
    <w:rsid w:val="008A6BA8"/>
    <w:rsid w:val="008B7CE7"/>
    <w:rsid w:val="008C0D4E"/>
    <w:rsid w:val="008C2D31"/>
    <w:rsid w:val="008C3CE5"/>
    <w:rsid w:val="008C62EB"/>
    <w:rsid w:val="008D0427"/>
    <w:rsid w:val="008D16C1"/>
    <w:rsid w:val="008D61C1"/>
    <w:rsid w:val="008E261B"/>
    <w:rsid w:val="008E3B03"/>
    <w:rsid w:val="008E481D"/>
    <w:rsid w:val="008E54DF"/>
    <w:rsid w:val="008E706E"/>
    <w:rsid w:val="008F26F7"/>
    <w:rsid w:val="008F4770"/>
    <w:rsid w:val="008F6B4E"/>
    <w:rsid w:val="008F6EF6"/>
    <w:rsid w:val="00900AE8"/>
    <w:rsid w:val="009029CC"/>
    <w:rsid w:val="0090629D"/>
    <w:rsid w:val="0090634A"/>
    <w:rsid w:val="00906DB1"/>
    <w:rsid w:val="00915E05"/>
    <w:rsid w:val="00916E23"/>
    <w:rsid w:val="00917906"/>
    <w:rsid w:val="00921074"/>
    <w:rsid w:val="0092239E"/>
    <w:rsid w:val="00922AD2"/>
    <w:rsid w:val="00923C31"/>
    <w:rsid w:val="00924F2B"/>
    <w:rsid w:val="00926896"/>
    <w:rsid w:val="00927501"/>
    <w:rsid w:val="00934A39"/>
    <w:rsid w:val="0094040B"/>
    <w:rsid w:val="009407F1"/>
    <w:rsid w:val="009428EA"/>
    <w:rsid w:val="00942B66"/>
    <w:rsid w:val="00942D90"/>
    <w:rsid w:val="00944A3F"/>
    <w:rsid w:val="00945F23"/>
    <w:rsid w:val="0094752A"/>
    <w:rsid w:val="009515C8"/>
    <w:rsid w:val="009529B8"/>
    <w:rsid w:val="00953877"/>
    <w:rsid w:val="00955254"/>
    <w:rsid w:val="00955438"/>
    <w:rsid w:val="00955915"/>
    <w:rsid w:val="00957DD1"/>
    <w:rsid w:val="009620A2"/>
    <w:rsid w:val="00962320"/>
    <w:rsid w:val="00964D5D"/>
    <w:rsid w:val="009668B6"/>
    <w:rsid w:val="009708CC"/>
    <w:rsid w:val="00970F5B"/>
    <w:rsid w:val="009714F0"/>
    <w:rsid w:val="00973442"/>
    <w:rsid w:val="00973B99"/>
    <w:rsid w:val="009745AC"/>
    <w:rsid w:val="0097576E"/>
    <w:rsid w:val="00976106"/>
    <w:rsid w:val="00976274"/>
    <w:rsid w:val="00981A39"/>
    <w:rsid w:val="0098344A"/>
    <w:rsid w:val="00983973"/>
    <w:rsid w:val="00985FFE"/>
    <w:rsid w:val="009865D3"/>
    <w:rsid w:val="00991634"/>
    <w:rsid w:val="009916E0"/>
    <w:rsid w:val="00993B4A"/>
    <w:rsid w:val="00994438"/>
    <w:rsid w:val="009947AD"/>
    <w:rsid w:val="00997FC8"/>
    <w:rsid w:val="009A70F4"/>
    <w:rsid w:val="009B56C4"/>
    <w:rsid w:val="009B5C8A"/>
    <w:rsid w:val="009B70D4"/>
    <w:rsid w:val="009C2AE9"/>
    <w:rsid w:val="009C4D73"/>
    <w:rsid w:val="009C5938"/>
    <w:rsid w:val="009D210E"/>
    <w:rsid w:val="009D272A"/>
    <w:rsid w:val="009D50C4"/>
    <w:rsid w:val="009E12F2"/>
    <w:rsid w:val="009E2460"/>
    <w:rsid w:val="009F09CF"/>
    <w:rsid w:val="009F0CB2"/>
    <w:rsid w:val="009F349A"/>
    <w:rsid w:val="009F3BF0"/>
    <w:rsid w:val="009F535C"/>
    <w:rsid w:val="009F5C54"/>
    <w:rsid w:val="00A01DDC"/>
    <w:rsid w:val="00A01E12"/>
    <w:rsid w:val="00A04213"/>
    <w:rsid w:val="00A07499"/>
    <w:rsid w:val="00A22F1C"/>
    <w:rsid w:val="00A23427"/>
    <w:rsid w:val="00A27450"/>
    <w:rsid w:val="00A30060"/>
    <w:rsid w:val="00A30A5D"/>
    <w:rsid w:val="00A3354D"/>
    <w:rsid w:val="00A33E84"/>
    <w:rsid w:val="00A35ECB"/>
    <w:rsid w:val="00A36362"/>
    <w:rsid w:val="00A37F39"/>
    <w:rsid w:val="00A41138"/>
    <w:rsid w:val="00A41E24"/>
    <w:rsid w:val="00A51D26"/>
    <w:rsid w:val="00A546CD"/>
    <w:rsid w:val="00A54C75"/>
    <w:rsid w:val="00A5553F"/>
    <w:rsid w:val="00A55B1B"/>
    <w:rsid w:val="00A56B1D"/>
    <w:rsid w:val="00A6128A"/>
    <w:rsid w:val="00A62B0B"/>
    <w:rsid w:val="00A66166"/>
    <w:rsid w:val="00A670C1"/>
    <w:rsid w:val="00A716AA"/>
    <w:rsid w:val="00A72BC6"/>
    <w:rsid w:val="00A76DB0"/>
    <w:rsid w:val="00A7772B"/>
    <w:rsid w:val="00A80F2C"/>
    <w:rsid w:val="00A87E58"/>
    <w:rsid w:val="00A95AFA"/>
    <w:rsid w:val="00A95D42"/>
    <w:rsid w:val="00A97524"/>
    <w:rsid w:val="00A975C2"/>
    <w:rsid w:val="00AA19F1"/>
    <w:rsid w:val="00AA7AFC"/>
    <w:rsid w:val="00AB3D39"/>
    <w:rsid w:val="00AB4AE2"/>
    <w:rsid w:val="00AC2137"/>
    <w:rsid w:val="00AC34FF"/>
    <w:rsid w:val="00AC5A01"/>
    <w:rsid w:val="00AC7C6E"/>
    <w:rsid w:val="00AC7E7B"/>
    <w:rsid w:val="00AD4763"/>
    <w:rsid w:val="00AD66DB"/>
    <w:rsid w:val="00AD72EF"/>
    <w:rsid w:val="00AE05A8"/>
    <w:rsid w:val="00AE4080"/>
    <w:rsid w:val="00AE527E"/>
    <w:rsid w:val="00AE6DED"/>
    <w:rsid w:val="00AF0565"/>
    <w:rsid w:val="00AF6083"/>
    <w:rsid w:val="00AF68E6"/>
    <w:rsid w:val="00AF73CD"/>
    <w:rsid w:val="00B00C0C"/>
    <w:rsid w:val="00B01E2B"/>
    <w:rsid w:val="00B03151"/>
    <w:rsid w:val="00B03F33"/>
    <w:rsid w:val="00B060D8"/>
    <w:rsid w:val="00B07C51"/>
    <w:rsid w:val="00B13E19"/>
    <w:rsid w:val="00B1417B"/>
    <w:rsid w:val="00B14868"/>
    <w:rsid w:val="00B15EB0"/>
    <w:rsid w:val="00B16044"/>
    <w:rsid w:val="00B17F83"/>
    <w:rsid w:val="00B22188"/>
    <w:rsid w:val="00B23754"/>
    <w:rsid w:val="00B237FA"/>
    <w:rsid w:val="00B25EFE"/>
    <w:rsid w:val="00B276FF"/>
    <w:rsid w:val="00B3192E"/>
    <w:rsid w:val="00B319DA"/>
    <w:rsid w:val="00B32045"/>
    <w:rsid w:val="00B32D6B"/>
    <w:rsid w:val="00B33C36"/>
    <w:rsid w:val="00B35AD4"/>
    <w:rsid w:val="00B45E5E"/>
    <w:rsid w:val="00B5055A"/>
    <w:rsid w:val="00B50EAB"/>
    <w:rsid w:val="00B5155E"/>
    <w:rsid w:val="00B529B9"/>
    <w:rsid w:val="00B56D83"/>
    <w:rsid w:val="00B62892"/>
    <w:rsid w:val="00B709DE"/>
    <w:rsid w:val="00B70A16"/>
    <w:rsid w:val="00B77AEA"/>
    <w:rsid w:val="00B825F3"/>
    <w:rsid w:val="00B8379D"/>
    <w:rsid w:val="00B84AFE"/>
    <w:rsid w:val="00B85578"/>
    <w:rsid w:val="00B85EE7"/>
    <w:rsid w:val="00B900BD"/>
    <w:rsid w:val="00B942C6"/>
    <w:rsid w:val="00B9644C"/>
    <w:rsid w:val="00B96686"/>
    <w:rsid w:val="00B96FB2"/>
    <w:rsid w:val="00B97187"/>
    <w:rsid w:val="00B978AA"/>
    <w:rsid w:val="00B97DF1"/>
    <w:rsid w:val="00BA029B"/>
    <w:rsid w:val="00BB1892"/>
    <w:rsid w:val="00BB218E"/>
    <w:rsid w:val="00BB21D5"/>
    <w:rsid w:val="00BB244B"/>
    <w:rsid w:val="00BB2D78"/>
    <w:rsid w:val="00BB2DED"/>
    <w:rsid w:val="00BB471B"/>
    <w:rsid w:val="00BB5A0C"/>
    <w:rsid w:val="00BB6044"/>
    <w:rsid w:val="00BB674C"/>
    <w:rsid w:val="00BB7176"/>
    <w:rsid w:val="00BC0B50"/>
    <w:rsid w:val="00BC171A"/>
    <w:rsid w:val="00BC2842"/>
    <w:rsid w:val="00BC4890"/>
    <w:rsid w:val="00BC7CD5"/>
    <w:rsid w:val="00BD176C"/>
    <w:rsid w:val="00BD2574"/>
    <w:rsid w:val="00BD4529"/>
    <w:rsid w:val="00BD4C58"/>
    <w:rsid w:val="00BD6600"/>
    <w:rsid w:val="00BD6677"/>
    <w:rsid w:val="00BD76F2"/>
    <w:rsid w:val="00BE635A"/>
    <w:rsid w:val="00BE6DB8"/>
    <w:rsid w:val="00BE7B90"/>
    <w:rsid w:val="00BF02DC"/>
    <w:rsid w:val="00BF0D62"/>
    <w:rsid w:val="00BF44C8"/>
    <w:rsid w:val="00BF45EF"/>
    <w:rsid w:val="00BF7B20"/>
    <w:rsid w:val="00C0074C"/>
    <w:rsid w:val="00C010ED"/>
    <w:rsid w:val="00C03B12"/>
    <w:rsid w:val="00C04111"/>
    <w:rsid w:val="00C069BE"/>
    <w:rsid w:val="00C07FF5"/>
    <w:rsid w:val="00C200C7"/>
    <w:rsid w:val="00C20DA9"/>
    <w:rsid w:val="00C22A93"/>
    <w:rsid w:val="00C23755"/>
    <w:rsid w:val="00C24DC5"/>
    <w:rsid w:val="00C25936"/>
    <w:rsid w:val="00C26021"/>
    <w:rsid w:val="00C27EB8"/>
    <w:rsid w:val="00C41E5C"/>
    <w:rsid w:val="00C45F05"/>
    <w:rsid w:val="00C45F78"/>
    <w:rsid w:val="00C46F73"/>
    <w:rsid w:val="00C54C7C"/>
    <w:rsid w:val="00C55507"/>
    <w:rsid w:val="00C6128B"/>
    <w:rsid w:val="00C647CC"/>
    <w:rsid w:val="00C7137F"/>
    <w:rsid w:val="00C732BD"/>
    <w:rsid w:val="00C74263"/>
    <w:rsid w:val="00C745AB"/>
    <w:rsid w:val="00C77449"/>
    <w:rsid w:val="00C803D5"/>
    <w:rsid w:val="00C818DA"/>
    <w:rsid w:val="00C84670"/>
    <w:rsid w:val="00C862D6"/>
    <w:rsid w:val="00C86885"/>
    <w:rsid w:val="00C878C3"/>
    <w:rsid w:val="00C87C12"/>
    <w:rsid w:val="00C90363"/>
    <w:rsid w:val="00C9161E"/>
    <w:rsid w:val="00C929A7"/>
    <w:rsid w:val="00C94A6F"/>
    <w:rsid w:val="00CA1253"/>
    <w:rsid w:val="00CA1703"/>
    <w:rsid w:val="00CA1B66"/>
    <w:rsid w:val="00CA44FD"/>
    <w:rsid w:val="00CA4CAB"/>
    <w:rsid w:val="00CA5F38"/>
    <w:rsid w:val="00CA6982"/>
    <w:rsid w:val="00CB1412"/>
    <w:rsid w:val="00CB18CB"/>
    <w:rsid w:val="00CB2D5A"/>
    <w:rsid w:val="00CB6029"/>
    <w:rsid w:val="00CB6A1D"/>
    <w:rsid w:val="00CB6BAF"/>
    <w:rsid w:val="00CC2BCC"/>
    <w:rsid w:val="00CC58B5"/>
    <w:rsid w:val="00CC5DCF"/>
    <w:rsid w:val="00CC68E8"/>
    <w:rsid w:val="00CD11EE"/>
    <w:rsid w:val="00CD672D"/>
    <w:rsid w:val="00CD6BC6"/>
    <w:rsid w:val="00CD75AF"/>
    <w:rsid w:val="00CE0EF7"/>
    <w:rsid w:val="00CE3046"/>
    <w:rsid w:val="00CE66D2"/>
    <w:rsid w:val="00CF00D2"/>
    <w:rsid w:val="00CF204D"/>
    <w:rsid w:val="00CF6ECC"/>
    <w:rsid w:val="00D002DB"/>
    <w:rsid w:val="00D0046C"/>
    <w:rsid w:val="00D04AD6"/>
    <w:rsid w:val="00D04D85"/>
    <w:rsid w:val="00D05F2D"/>
    <w:rsid w:val="00D06807"/>
    <w:rsid w:val="00D06DA6"/>
    <w:rsid w:val="00D07828"/>
    <w:rsid w:val="00D12EFC"/>
    <w:rsid w:val="00D13818"/>
    <w:rsid w:val="00D147D8"/>
    <w:rsid w:val="00D1579A"/>
    <w:rsid w:val="00D16075"/>
    <w:rsid w:val="00D16545"/>
    <w:rsid w:val="00D22F6E"/>
    <w:rsid w:val="00D26520"/>
    <w:rsid w:val="00D33CBA"/>
    <w:rsid w:val="00D33DFE"/>
    <w:rsid w:val="00D34D96"/>
    <w:rsid w:val="00D41B32"/>
    <w:rsid w:val="00D43127"/>
    <w:rsid w:val="00D43A55"/>
    <w:rsid w:val="00D43DD2"/>
    <w:rsid w:val="00D46910"/>
    <w:rsid w:val="00D46C9A"/>
    <w:rsid w:val="00D501DF"/>
    <w:rsid w:val="00D52226"/>
    <w:rsid w:val="00D53470"/>
    <w:rsid w:val="00D56C2A"/>
    <w:rsid w:val="00D6594B"/>
    <w:rsid w:val="00D6595D"/>
    <w:rsid w:val="00D82DCB"/>
    <w:rsid w:val="00D9469F"/>
    <w:rsid w:val="00DA084C"/>
    <w:rsid w:val="00DB06F1"/>
    <w:rsid w:val="00DB150A"/>
    <w:rsid w:val="00DB1C79"/>
    <w:rsid w:val="00DB3D8B"/>
    <w:rsid w:val="00DB535F"/>
    <w:rsid w:val="00DC0C42"/>
    <w:rsid w:val="00DC3D74"/>
    <w:rsid w:val="00DC5BAE"/>
    <w:rsid w:val="00DC6B37"/>
    <w:rsid w:val="00DD28B5"/>
    <w:rsid w:val="00DD425D"/>
    <w:rsid w:val="00DE0447"/>
    <w:rsid w:val="00DE065A"/>
    <w:rsid w:val="00DE0C68"/>
    <w:rsid w:val="00DE37AD"/>
    <w:rsid w:val="00DE443E"/>
    <w:rsid w:val="00DE5704"/>
    <w:rsid w:val="00DE723B"/>
    <w:rsid w:val="00DF0993"/>
    <w:rsid w:val="00DF1F03"/>
    <w:rsid w:val="00DF1F4D"/>
    <w:rsid w:val="00DF3F8C"/>
    <w:rsid w:val="00DF4F22"/>
    <w:rsid w:val="00DF50D9"/>
    <w:rsid w:val="00DF6E64"/>
    <w:rsid w:val="00E0096C"/>
    <w:rsid w:val="00E02897"/>
    <w:rsid w:val="00E0382F"/>
    <w:rsid w:val="00E057B9"/>
    <w:rsid w:val="00E06E22"/>
    <w:rsid w:val="00E06FFF"/>
    <w:rsid w:val="00E07FCD"/>
    <w:rsid w:val="00E101ED"/>
    <w:rsid w:val="00E10FC3"/>
    <w:rsid w:val="00E133CD"/>
    <w:rsid w:val="00E14F8C"/>
    <w:rsid w:val="00E175C5"/>
    <w:rsid w:val="00E20562"/>
    <w:rsid w:val="00E20B1C"/>
    <w:rsid w:val="00E23D71"/>
    <w:rsid w:val="00E246D7"/>
    <w:rsid w:val="00E264C8"/>
    <w:rsid w:val="00E27FB9"/>
    <w:rsid w:val="00E314C9"/>
    <w:rsid w:val="00E353C3"/>
    <w:rsid w:val="00E37B3D"/>
    <w:rsid w:val="00E4022C"/>
    <w:rsid w:val="00E41319"/>
    <w:rsid w:val="00E47145"/>
    <w:rsid w:val="00E47290"/>
    <w:rsid w:val="00E516D0"/>
    <w:rsid w:val="00E54EE9"/>
    <w:rsid w:val="00E559CD"/>
    <w:rsid w:val="00E55C1E"/>
    <w:rsid w:val="00E55C77"/>
    <w:rsid w:val="00E63014"/>
    <w:rsid w:val="00E64B22"/>
    <w:rsid w:val="00E65763"/>
    <w:rsid w:val="00E65AE4"/>
    <w:rsid w:val="00E67959"/>
    <w:rsid w:val="00E80D89"/>
    <w:rsid w:val="00E81754"/>
    <w:rsid w:val="00E82C01"/>
    <w:rsid w:val="00E83775"/>
    <w:rsid w:val="00E85703"/>
    <w:rsid w:val="00E86A1C"/>
    <w:rsid w:val="00E90377"/>
    <w:rsid w:val="00E97E89"/>
    <w:rsid w:val="00EA035E"/>
    <w:rsid w:val="00EA0705"/>
    <w:rsid w:val="00EA0F5B"/>
    <w:rsid w:val="00EA1663"/>
    <w:rsid w:val="00EA56DB"/>
    <w:rsid w:val="00EB0E98"/>
    <w:rsid w:val="00EB43CD"/>
    <w:rsid w:val="00EB5299"/>
    <w:rsid w:val="00EC08E5"/>
    <w:rsid w:val="00EC135F"/>
    <w:rsid w:val="00EC1E8C"/>
    <w:rsid w:val="00EC202C"/>
    <w:rsid w:val="00EC2408"/>
    <w:rsid w:val="00EC242B"/>
    <w:rsid w:val="00EC5AB5"/>
    <w:rsid w:val="00EC6133"/>
    <w:rsid w:val="00ED25E5"/>
    <w:rsid w:val="00ED2C26"/>
    <w:rsid w:val="00ED471B"/>
    <w:rsid w:val="00ED6AEB"/>
    <w:rsid w:val="00EE057F"/>
    <w:rsid w:val="00EE7706"/>
    <w:rsid w:val="00EF6087"/>
    <w:rsid w:val="00EF6E5D"/>
    <w:rsid w:val="00F02C9A"/>
    <w:rsid w:val="00F0329F"/>
    <w:rsid w:val="00F07239"/>
    <w:rsid w:val="00F11AA8"/>
    <w:rsid w:val="00F212E2"/>
    <w:rsid w:val="00F22C42"/>
    <w:rsid w:val="00F246DF"/>
    <w:rsid w:val="00F273F2"/>
    <w:rsid w:val="00F312EC"/>
    <w:rsid w:val="00F323AE"/>
    <w:rsid w:val="00F3592D"/>
    <w:rsid w:val="00F37469"/>
    <w:rsid w:val="00F41391"/>
    <w:rsid w:val="00F4430A"/>
    <w:rsid w:val="00F45585"/>
    <w:rsid w:val="00F4564F"/>
    <w:rsid w:val="00F4682D"/>
    <w:rsid w:val="00F46AB9"/>
    <w:rsid w:val="00F5088F"/>
    <w:rsid w:val="00F51956"/>
    <w:rsid w:val="00F53378"/>
    <w:rsid w:val="00F542A0"/>
    <w:rsid w:val="00F5526C"/>
    <w:rsid w:val="00F61792"/>
    <w:rsid w:val="00F631C5"/>
    <w:rsid w:val="00F6376F"/>
    <w:rsid w:val="00F70A5F"/>
    <w:rsid w:val="00F740EA"/>
    <w:rsid w:val="00F75C69"/>
    <w:rsid w:val="00F857A0"/>
    <w:rsid w:val="00F858CD"/>
    <w:rsid w:val="00F85EB7"/>
    <w:rsid w:val="00F86298"/>
    <w:rsid w:val="00F8683A"/>
    <w:rsid w:val="00F86EE7"/>
    <w:rsid w:val="00F87AA1"/>
    <w:rsid w:val="00F87ACB"/>
    <w:rsid w:val="00F87AE4"/>
    <w:rsid w:val="00F94BDC"/>
    <w:rsid w:val="00F94C21"/>
    <w:rsid w:val="00F96BEF"/>
    <w:rsid w:val="00FA1A34"/>
    <w:rsid w:val="00FA1E4D"/>
    <w:rsid w:val="00FA3558"/>
    <w:rsid w:val="00FA3EEB"/>
    <w:rsid w:val="00FA4F31"/>
    <w:rsid w:val="00FB083B"/>
    <w:rsid w:val="00FB2DD3"/>
    <w:rsid w:val="00FB40F0"/>
    <w:rsid w:val="00FC05C1"/>
    <w:rsid w:val="00FC4449"/>
    <w:rsid w:val="00FC500D"/>
    <w:rsid w:val="00FC7755"/>
    <w:rsid w:val="00FD00B7"/>
    <w:rsid w:val="00FD5426"/>
    <w:rsid w:val="00FE002E"/>
    <w:rsid w:val="00FE3130"/>
    <w:rsid w:val="00FE5EA9"/>
    <w:rsid w:val="00FE60F8"/>
    <w:rsid w:val="00FE69B4"/>
    <w:rsid w:val="00FE6D44"/>
    <w:rsid w:val="00FE78D5"/>
    <w:rsid w:val="00FE7956"/>
    <w:rsid w:val="00FF16C5"/>
    <w:rsid w:val="00FF5A2E"/>
    <w:rsid w:val="00FF7106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2BAC3A"/>
  <w15:chartTrackingRefBased/>
  <w15:docId w15:val="{D8584EBA-96C2-1D43-9AC5-EAA3CBD8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DF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A0C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33A0C"/>
    <w:rPr>
      <w:rFonts w:ascii="Segoe UI" w:hAnsi="Segoe UI" w:cs="Angsana New"/>
      <w:sz w:val="18"/>
      <w:szCs w:val="22"/>
    </w:rPr>
  </w:style>
  <w:style w:type="paragraph" w:styleId="a5">
    <w:name w:val="รายการย่อหน้า"/>
    <w:basedOn w:val="a"/>
    <w:uiPriority w:val="34"/>
    <w:qFormat/>
    <w:rsid w:val="00C7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E1A1-B988-479E-A8B8-E7FE75B3B7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Wilaiwan Puangkaew</cp:lastModifiedBy>
  <cp:revision>2</cp:revision>
  <cp:lastPrinted>2019-10-18T02:32:00Z</cp:lastPrinted>
  <dcterms:created xsi:type="dcterms:W3CDTF">2022-05-25T03:52:00Z</dcterms:created>
  <dcterms:modified xsi:type="dcterms:W3CDTF">2022-05-25T03:52:00Z</dcterms:modified>
</cp:coreProperties>
</file>