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222F" w14:textId="29F7830F" w:rsidR="002067AA" w:rsidRPr="00A55AEF" w:rsidRDefault="001378B2" w:rsidP="0072198A">
      <w:pPr>
        <w:pStyle w:val="1"/>
        <w:spacing w:before="0" w:beforeAutospacing="0" w:after="0" w:afterAutospacing="0"/>
        <w:jc w:val="center"/>
        <w:rPr>
          <w:rFonts w:asciiTheme="majorBidi" w:hAnsiTheme="majorBidi" w:cstheme="majorBidi"/>
          <w:sz w:val="36"/>
          <w:szCs w:val="36"/>
        </w:rPr>
      </w:pPr>
      <w:r w:rsidRPr="00A55AEF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2815A6C" wp14:editId="76021229">
            <wp:simplePos x="0" y="0"/>
            <wp:positionH relativeFrom="column">
              <wp:posOffset>-536987</wp:posOffset>
            </wp:positionH>
            <wp:positionV relativeFrom="paragraph">
              <wp:posOffset>-914400</wp:posOffset>
            </wp:positionV>
            <wp:extent cx="7605905" cy="1266598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_ALBUM_Template หัวข่าวแจก และภาพกิจกรรม_250905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5905" cy="1266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969FB" w14:textId="77777777" w:rsidR="000F1EBE" w:rsidRPr="00A55AEF" w:rsidRDefault="00197CA3" w:rsidP="00AA7F2D">
      <w:pPr>
        <w:spacing w:before="120"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A55AEF">
        <w:rPr>
          <w:rFonts w:asciiTheme="majorBidi" w:hAnsiTheme="majorBidi" w:cstheme="majorBidi"/>
          <w:b/>
          <w:bCs/>
          <w:sz w:val="36"/>
          <w:szCs w:val="36"/>
          <w:cs/>
        </w:rPr>
        <w:t>กรมการแพทย์ห่วงใยเยาวชน ย้ำบุหรี่ไฟฟ้า</w:t>
      </w:r>
      <w:r w:rsidRPr="00A55AEF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ส่งผลเสียต่อสุขภาพในระยะยาว ยิ่งผสมสารอันตราย</w:t>
      </w:r>
    </w:p>
    <w:p w14:paraId="7A1523E3" w14:textId="2F2395CE" w:rsidR="00197CA3" w:rsidRPr="00A55AEF" w:rsidRDefault="00197CA3" w:rsidP="000F1EBE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  <w:cs/>
        </w:rPr>
      </w:pPr>
      <w:r w:rsidRPr="00A55AEF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อย่างเอโทมีเดท</w:t>
      </w:r>
      <w:r w:rsidR="0072198A" w:rsidRPr="00A55AEF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 xml:space="preserve"> (</w:t>
      </w:r>
      <w:r w:rsidR="0072198A" w:rsidRPr="00A55AEF">
        <w:rPr>
          <w:rFonts w:asciiTheme="majorBidi" w:eastAsia="Times New Roman" w:hAnsiTheme="majorBidi" w:cstheme="majorBidi"/>
          <w:b/>
          <w:bCs/>
          <w:sz w:val="36"/>
          <w:szCs w:val="36"/>
        </w:rPr>
        <w:t>Etomidate</w:t>
      </w:r>
      <w:r w:rsidR="0072198A" w:rsidRPr="00A55AEF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)</w:t>
      </w:r>
      <w:r w:rsidR="0072198A" w:rsidRPr="00A55AEF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="0072198A" w:rsidRPr="00A55AEF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Pr="00A55AEF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ยิ่งเพิ่มความเสี่ยง</w:t>
      </w:r>
      <w:r w:rsidR="0072198A" w:rsidRPr="00A55AEF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อาจทำให้เสียชีวิตได้ </w:t>
      </w:r>
    </w:p>
    <w:p w14:paraId="4243F188" w14:textId="4E762065" w:rsidR="00197CA3" w:rsidRPr="00A55AEF" w:rsidRDefault="00760A0B" w:rsidP="00E118C6">
      <w:pPr>
        <w:spacing w:before="120" w:after="0" w:line="240" w:lineRule="auto"/>
        <w:ind w:firstLine="720"/>
        <w:jc w:val="thaiDistribute"/>
        <w:rPr>
          <w:rFonts w:asciiTheme="majorBidi" w:hAnsiTheme="majorBidi" w:cstheme="majorBidi"/>
          <w:sz w:val="30"/>
          <w:szCs w:val="30"/>
        </w:rPr>
      </w:pPr>
      <w:r w:rsidRPr="00A55AEF">
        <w:rPr>
          <w:rFonts w:asciiTheme="majorBidi" w:eastAsia="Times New Roman" w:hAnsiTheme="majorBidi" w:cstheme="majorBidi"/>
          <w:sz w:val="30"/>
          <w:szCs w:val="30"/>
          <w:cs/>
        </w:rPr>
        <w:t>สถาบันบำบัดรักษาและฟื้นฟูผู้ติดยาเสพติดแห่งชาต</w:t>
      </w:r>
      <w:r w:rsidR="00197CA3" w:rsidRPr="00A55AEF">
        <w:rPr>
          <w:rFonts w:asciiTheme="majorBidi" w:eastAsia="Times New Roman" w:hAnsiTheme="majorBidi" w:cstheme="majorBidi"/>
          <w:sz w:val="30"/>
          <w:szCs w:val="30"/>
          <w:cs/>
        </w:rPr>
        <w:t xml:space="preserve">ิบรมราชชนนี (สบยช.) </w:t>
      </w:r>
      <w:r w:rsidR="00391343" w:rsidRPr="00A55AEF">
        <w:rPr>
          <w:rFonts w:asciiTheme="majorBidi" w:hAnsiTheme="majorBidi" w:cstheme="majorBidi"/>
          <w:sz w:val="30"/>
          <w:szCs w:val="30"/>
          <w:cs/>
        </w:rPr>
        <w:t>กรมการแพทย์</w:t>
      </w:r>
      <w:r w:rsidR="00197CA3" w:rsidRPr="00A55AEF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391343" w:rsidRPr="00A55AEF">
        <w:rPr>
          <w:rFonts w:asciiTheme="majorBidi" w:hAnsiTheme="majorBidi" w:cstheme="majorBidi"/>
          <w:sz w:val="30"/>
          <w:szCs w:val="30"/>
          <w:cs/>
        </w:rPr>
        <w:t>ห่วงใยเยาวชน หลังพบกระแสบุหรี่ไฟฟ้าแพร่ระบาดอย่างรวดเร็ว</w:t>
      </w:r>
      <w:r w:rsidR="00197CA3" w:rsidRPr="00A55AEF">
        <w:rPr>
          <w:rFonts w:asciiTheme="majorBidi" w:hAnsiTheme="majorBidi" w:cstheme="majorBidi"/>
          <w:sz w:val="30"/>
          <w:szCs w:val="30"/>
          <w:cs/>
        </w:rPr>
        <w:t>ผ่านช่องทางออ</w:t>
      </w:r>
      <w:r w:rsidR="00AA7F2D" w:rsidRPr="00A55AEF">
        <w:rPr>
          <w:rFonts w:asciiTheme="majorBidi" w:hAnsiTheme="majorBidi" w:cstheme="majorBidi"/>
          <w:sz w:val="30"/>
          <w:szCs w:val="30"/>
          <w:cs/>
        </w:rPr>
        <w:t xml:space="preserve">นไลน์ ทั้งราคาถูกและหาซื้อง่าย </w:t>
      </w:r>
      <w:r w:rsidR="00391343" w:rsidRPr="00A55AEF">
        <w:rPr>
          <w:rFonts w:asciiTheme="majorBidi" w:hAnsiTheme="majorBidi" w:cstheme="majorBidi"/>
          <w:sz w:val="30"/>
          <w:szCs w:val="30"/>
          <w:cs/>
        </w:rPr>
        <w:t>ย้ำ</w:t>
      </w:r>
      <w:r w:rsidR="00197CA3" w:rsidRPr="00A55AEF">
        <w:rPr>
          <w:rFonts w:asciiTheme="majorBidi" w:eastAsia="Times New Roman" w:hAnsiTheme="majorBidi" w:cstheme="majorBidi"/>
          <w:sz w:val="30"/>
          <w:szCs w:val="30"/>
          <w:cs/>
        </w:rPr>
        <w:t>บุหรี่ไฟฟ้าไม่ช่วยให้เลิกสูบบุหรี่มวนได้</w:t>
      </w:r>
      <w:r w:rsidR="00197CA3" w:rsidRPr="00A55AEF">
        <w:rPr>
          <w:rFonts w:asciiTheme="majorBidi" w:eastAsia="Times New Roman" w:hAnsiTheme="majorBidi" w:cstheme="majorBidi"/>
          <w:sz w:val="30"/>
          <w:szCs w:val="30"/>
        </w:rPr>
        <w:t xml:space="preserve"> </w:t>
      </w:r>
      <w:r w:rsidR="00197CA3" w:rsidRPr="00A55AEF">
        <w:rPr>
          <w:rFonts w:asciiTheme="majorBidi" w:eastAsia="Times New Roman" w:hAnsiTheme="majorBidi" w:cstheme="majorBidi"/>
          <w:sz w:val="30"/>
          <w:szCs w:val="30"/>
          <w:cs/>
        </w:rPr>
        <w:t>แต่กลับเพิ่มความเสี่ยงต่อการเกิดโรคและชีวิต โดยเฉพาะเมื่อมีการผสมสารอันตรายอย่าง</w:t>
      </w:r>
      <w:r w:rsidR="00197CA3" w:rsidRPr="00A55AEF">
        <w:rPr>
          <w:rFonts w:asciiTheme="majorBidi" w:hAnsiTheme="majorBidi" w:cstheme="majorBidi"/>
          <w:sz w:val="30"/>
          <w:szCs w:val="30"/>
          <w:cs/>
        </w:rPr>
        <w:t>เอโทมีเดท</w:t>
      </w:r>
      <w:r w:rsidR="00197CA3" w:rsidRPr="00A55AEF">
        <w:rPr>
          <w:rFonts w:asciiTheme="majorBidi" w:eastAsia="Times New Roman" w:hAnsiTheme="majorBidi" w:cstheme="majorBidi"/>
          <w:sz w:val="30"/>
          <w:szCs w:val="30"/>
          <w:cs/>
        </w:rPr>
        <w:t xml:space="preserve"> (</w:t>
      </w:r>
      <w:r w:rsidR="00197CA3" w:rsidRPr="00A55AEF">
        <w:rPr>
          <w:rFonts w:asciiTheme="majorBidi" w:eastAsia="Times New Roman" w:hAnsiTheme="majorBidi" w:cstheme="majorBidi"/>
          <w:sz w:val="30"/>
          <w:szCs w:val="30"/>
        </w:rPr>
        <w:t>Etomidate</w:t>
      </w:r>
      <w:r w:rsidR="00197CA3" w:rsidRPr="00A55AEF">
        <w:rPr>
          <w:rFonts w:asciiTheme="majorBidi" w:eastAsia="Times New Roman" w:hAnsiTheme="majorBidi" w:cstheme="majorBidi"/>
          <w:sz w:val="30"/>
          <w:szCs w:val="30"/>
          <w:cs/>
        </w:rPr>
        <w:t>)</w:t>
      </w:r>
      <w:r w:rsidR="00197CA3" w:rsidRPr="00A55AEF">
        <w:rPr>
          <w:rFonts w:asciiTheme="majorBidi" w:hAnsiTheme="majorBidi" w:cstheme="majorBidi"/>
          <w:sz w:val="30"/>
          <w:szCs w:val="30"/>
        </w:rPr>
        <w:t xml:space="preserve"> </w:t>
      </w:r>
      <w:r w:rsidR="00197CA3" w:rsidRPr="00A55AEF">
        <w:rPr>
          <w:rFonts w:asciiTheme="majorBidi" w:hAnsiTheme="majorBidi" w:cstheme="majorBidi"/>
          <w:sz w:val="30"/>
          <w:szCs w:val="30"/>
          <w:cs/>
        </w:rPr>
        <w:t>ยานำสลบที่ใช้ในทางการแพทย์</w:t>
      </w:r>
      <w:r w:rsidR="00197CA3" w:rsidRPr="00A55AEF">
        <w:rPr>
          <w:rFonts w:asciiTheme="majorBidi" w:hAnsiTheme="majorBidi" w:cstheme="majorBidi"/>
          <w:sz w:val="30"/>
          <w:szCs w:val="30"/>
        </w:rPr>
        <w:t xml:space="preserve"> </w:t>
      </w:r>
    </w:p>
    <w:p w14:paraId="2FF6F9DC" w14:textId="3910D0E3" w:rsidR="00FA2530" w:rsidRPr="00A55AEF" w:rsidRDefault="008E3B56" w:rsidP="00AA7F2D">
      <w:pPr>
        <w:spacing w:after="0" w:line="240" w:lineRule="auto"/>
        <w:ind w:firstLine="720"/>
        <w:jc w:val="thaiDistribute"/>
        <w:rPr>
          <w:rFonts w:asciiTheme="majorBidi" w:hAnsiTheme="majorBidi" w:cstheme="majorBidi"/>
          <w:sz w:val="30"/>
          <w:szCs w:val="30"/>
          <w:cs/>
        </w:rPr>
      </w:pPr>
      <w:r w:rsidRPr="00A55AEF">
        <w:rPr>
          <w:rFonts w:asciiTheme="majorBidi" w:hAnsiTheme="majorBidi" w:cstheme="majorBidi"/>
          <w:b/>
          <w:bCs/>
          <w:sz w:val="30"/>
          <w:szCs w:val="30"/>
          <w:cs/>
        </w:rPr>
        <w:t xml:space="preserve">นายแพทย์สกานต์ บุนนาค </w:t>
      </w:r>
      <w:r w:rsidR="009B1E32" w:rsidRPr="00A55AEF">
        <w:rPr>
          <w:rFonts w:asciiTheme="majorBidi" w:eastAsia="Batang" w:hAnsiTheme="majorBidi" w:cstheme="majorBidi"/>
          <w:b/>
          <w:bCs/>
          <w:sz w:val="30"/>
          <w:szCs w:val="30"/>
          <w:cs/>
          <w:lang w:eastAsia="ko-KR"/>
        </w:rPr>
        <w:t xml:space="preserve">รองอธิบดีกรมการแพทย์ </w:t>
      </w:r>
      <w:r w:rsidR="00A07499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>กล่าวว่า</w:t>
      </w:r>
      <w:r w:rsidR="00BA6D5E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 xml:space="preserve"> </w:t>
      </w:r>
      <w:r w:rsidR="00FA2530" w:rsidRPr="00A55AEF">
        <w:rPr>
          <w:rFonts w:asciiTheme="majorBidi" w:hAnsiTheme="majorBidi" w:cstheme="majorBidi"/>
          <w:sz w:val="30"/>
          <w:szCs w:val="30"/>
          <w:cs/>
        </w:rPr>
        <w:t>ปัจจุบันบุหรี่ไฟฟ้าแพร่</w:t>
      </w:r>
      <w:r w:rsidR="0072198A" w:rsidRPr="00A55AEF">
        <w:rPr>
          <w:rFonts w:asciiTheme="majorBidi" w:hAnsiTheme="majorBidi" w:cstheme="majorBidi"/>
          <w:sz w:val="30"/>
          <w:szCs w:val="30"/>
          <w:cs/>
        </w:rPr>
        <w:t>ระบาดอย่างรวดเร็ว โดยเฉพาะ</w:t>
      </w:r>
      <w:r w:rsidR="00AA7F2D" w:rsidRPr="00A55AEF">
        <w:rPr>
          <w:rFonts w:asciiTheme="majorBidi" w:hAnsiTheme="majorBidi" w:cstheme="majorBidi"/>
          <w:sz w:val="30"/>
          <w:szCs w:val="30"/>
          <w:cs/>
        </w:rPr>
        <w:br/>
      </w:r>
      <w:r w:rsidR="0072198A" w:rsidRPr="00A55AEF">
        <w:rPr>
          <w:rFonts w:asciiTheme="majorBidi" w:hAnsiTheme="majorBidi" w:cstheme="majorBidi"/>
          <w:sz w:val="30"/>
          <w:szCs w:val="30"/>
          <w:cs/>
        </w:rPr>
        <w:t>ในกลุ่ม</w:t>
      </w:r>
      <w:r w:rsidR="00FA2530" w:rsidRPr="00A55AEF">
        <w:rPr>
          <w:rFonts w:asciiTheme="majorBidi" w:hAnsiTheme="majorBidi" w:cstheme="majorBidi"/>
          <w:sz w:val="30"/>
          <w:szCs w:val="30"/>
          <w:cs/>
        </w:rPr>
        <w:t>เยาวชน เนื่องจากมีการจำหน่ายอย่างกว้างขวางผ่านช่องทางออนไลน์ ทั้งในแพลตฟอร์มโซเชียลมีเดีย</w:t>
      </w:r>
      <w:r w:rsidR="00223642" w:rsidRPr="00A55AEF">
        <w:rPr>
          <w:rFonts w:asciiTheme="majorBidi" w:hAnsiTheme="majorBidi" w:cstheme="majorBidi"/>
          <w:sz w:val="30"/>
          <w:szCs w:val="30"/>
          <w:cs/>
        </w:rPr>
        <w:t>และแอปพลิเคชัน</w:t>
      </w:r>
      <w:r w:rsidR="00FA2530" w:rsidRPr="00A55AEF">
        <w:rPr>
          <w:rFonts w:asciiTheme="majorBidi" w:hAnsiTheme="majorBidi" w:cstheme="majorBidi"/>
          <w:sz w:val="30"/>
          <w:szCs w:val="30"/>
          <w:cs/>
        </w:rPr>
        <w:t>ต่างๆ ในราคาที่ถูกลงและหาซื้อได้ง่าย ทำให้เด็กและเยา</w:t>
      </w:r>
      <w:r w:rsidR="0072198A" w:rsidRPr="00A55AEF">
        <w:rPr>
          <w:rFonts w:asciiTheme="majorBidi" w:hAnsiTheme="majorBidi" w:cstheme="majorBidi"/>
          <w:sz w:val="30"/>
          <w:szCs w:val="30"/>
          <w:cs/>
        </w:rPr>
        <w:t>วชน</w:t>
      </w:r>
      <w:r w:rsidR="00FA2530" w:rsidRPr="00A55AEF">
        <w:rPr>
          <w:rFonts w:asciiTheme="majorBidi" w:hAnsiTheme="majorBidi" w:cstheme="majorBidi"/>
          <w:sz w:val="30"/>
          <w:szCs w:val="30"/>
          <w:cs/>
        </w:rPr>
        <w:t>เข้าถึงได้เพียงปลายนิ้ว</w:t>
      </w:r>
      <w:r w:rsidR="00223642" w:rsidRPr="00A55AEF">
        <w:rPr>
          <w:rFonts w:asciiTheme="majorBidi" w:hAnsiTheme="majorBidi" w:cstheme="majorBidi"/>
          <w:sz w:val="30"/>
          <w:szCs w:val="30"/>
        </w:rPr>
        <w:t xml:space="preserve"> </w:t>
      </w:r>
      <w:r w:rsidR="00AA7F2D" w:rsidRPr="00A55AEF">
        <w:rPr>
          <w:rFonts w:asciiTheme="majorBidi" w:hAnsiTheme="majorBidi" w:cstheme="majorBidi"/>
          <w:sz w:val="30"/>
          <w:szCs w:val="30"/>
          <w:cs/>
        </w:rPr>
        <w:t>รวมถึง</w:t>
      </w:r>
      <w:r w:rsidR="00AA7F2D" w:rsidRPr="00A55AEF">
        <w:rPr>
          <w:rFonts w:asciiTheme="majorBidi" w:eastAsia="Times New Roman" w:hAnsiTheme="majorBidi" w:cstheme="majorBidi"/>
          <w:sz w:val="30"/>
          <w:szCs w:val="30"/>
          <w:cs/>
        </w:rPr>
        <w:t>มีรูปลักษณ์เป็นตัวการ์ตูน สีสันสดใส ดึงดูดใจ</w:t>
      </w:r>
      <w:r w:rsidR="00AA7F2D" w:rsidRPr="00A55AEF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AA7F2D" w:rsidRPr="00A55AEF">
        <w:rPr>
          <w:rFonts w:asciiTheme="majorBidi" w:eastAsia="Times New Roman" w:hAnsiTheme="majorBidi" w:cstheme="majorBidi"/>
          <w:sz w:val="30"/>
          <w:szCs w:val="30"/>
          <w:cs/>
        </w:rPr>
        <w:t>มีกลิ่นและรสชาติหลากหลาย เช่น ผลไม้ ลูกอม หรือขนมหวาน</w:t>
      </w:r>
      <w:r w:rsidR="00AA7F2D" w:rsidRPr="00A55AEF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FA2530" w:rsidRPr="00A55AEF">
        <w:rPr>
          <w:rFonts w:asciiTheme="majorBidi" w:hAnsiTheme="majorBidi" w:cstheme="majorBidi"/>
          <w:sz w:val="30"/>
          <w:szCs w:val="30"/>
          <w:cs/>
        </w:rPr>
        <w:t>บุหรี่ไฟฟ้าไม่ใช่ทางเลือกที่ปลอดภัยอย่างที่หลายคนเข้าใจ</w:t>
      </w:r>
      <w:r w:rsidR="00391343" w:rsidRPr="00A55AEF">
        <w:rPr>
          <w:rFonts w:asciiTheme="majorBidi" w:hAnsiTheme="majorBidi" w:cstheme="majorBidi"/>
          <w:sz w:val="30"/>
          <w:szCs w:val="30"/>
        </w:rPr>
        <w:t xml:space="preserve"> </w:t>
      </w:r>
      <w:r w:rsidR="00FA2530" w:rsidRPr="00A55AEF">
        <w:rPr>
          <w:rFonts w:asciiTheme="majorBidi" w:hAnsiTheme="majorBidi" w:cstheme="majorBidi"/>
          <w:sz w:val="30"/>
          <w:szCs w:val="30"/>
          <w:cs/>
        </w:rPr>
        <w:t>ถึงแม้จะไม่มีควันจ</w:t>
      </w:r>
      <w:r w:rsidR="00C44957" w:rsidRPr="00A55AEF">
        <w:rPr>
          <w:rFonts w:asciiTheme="majorBidi" w:hAnsiTheme="majorBidi" w:cstheme="majorBidi"/>
          <w:sz w:val="30"/>
          <w:szCs w:val="30"/>
          <w:cs/>
        </w:rPr>
        <w:t>ากการเผาไหม้เหมือนบุหรี่มวน แต่</w:t>
      </w:r>
      <w:r w:rsidR="00FA2530" w:rsidRPr="00A55AEF">
        <w:rPr>
          <w:rFonts w:asciiTheme="majorBidi" w:hAnsiTheme="majorBidi" w:cstheme="majorBidi"/>
          <w:sz w:val="30"/>
          <w:szCs w:val="30"/>
          <w:cs/>
        </w:rPr>
        <w:t>ไอระเหยของบุหรี่ไฟฟ้าเต็มไปด้วยสารเคมีอันตรายหลายชนิด โดยเฉพาะ นิโคติน (</w:t>
      </w:r>
      <w:r w:rsidR="00FA2530" w:rsidRPr="00A55AEF">
        <w:rPr>
          <w:rFonts w:asciiTheme="majorBidi" w:hAnsiTheme="majorBidi" w:cstheme="majorBidi"/>
          <w:sz w:val="30"/>
          <w:szCs w:val="30"/>
        </w:rPr>
        <w:t>Nico</w:t>
      </w:r>
      <w:r w:rsidR="00391343" w:rsidRPr="00A55AEF">
        <w:rPr>
          <w:rFonts w:asciiTheme="majorBidi" w:hAnsiTheme="majorBidi" w:cstheme="majorBidi"/>
          <w:sz w:val="30"/>
          <w:szCs w:val="30"/>
        </w:rPr>
        <w:t xml:space="preserve">tine) </w:t>
      </w:r>
      <w:r w:rsidR="00FA2530" w:rsidRPr="00A55AEF">
        <w:rPr>
          <w:rFonts w:asciiTheme="majorBidi" w:hAnsiTheme="majorBidi" w:cstheme="majorBidi"/>
          <w:sz w:val="30"/>
          <w:szCs w:val="30"/>
          <w:cs/>
        </w:rPr>
        <w:t>ซึ่งเป็นสารเสพติดที่ส่งผลต่อสม</w:t>
      </w:r>
      <w:r w:rsidR="00391343" w:rsidRPr="00A55AEF">
        <w:rPr>
          <w:rFonts w:asciiTheme="majorBidi" w:hAnsiTheme="majorBidi" w:cstheme="majorBidi"/>
          <w:sz w:val="30"/>
          <w:szCs w:val="30"/>
          <w:cs/>
        </w:rPr>
        <w:t>องโดยตรง ทำให้เกิดภาวะสมองติดยา</w:t>
      </w:r>
      <w:r w:rsidR="00FA2530" w:rsidRPr="00A55AEF">
        <w:rPr>
          <w:rFonts w:asciiTheme="majorBidi" w:hAnsiTheme="majorBidi" w:cstheme="majorBidi"/>
          <w:sz w:val="30"/>
          <w:szCs w:val="30"/>
          <w:cs/>
        </w:rPr>
        <w:t>เช่นเดียวกับผู้เสพเฮโรอีนหรือยาบ้า อีกทั้งน้ำยาบุหรี่ไฟฟ้ายังมักมีสารแต่งกลิ่นและรสที่ช่วยกระตุ้นความพึงพอใจ ยิ่งเพิ่มโอกาสในการเสพติดมากขึ้น</w:t>
      </w:r>
      <w:r w:rsidR="00223642" w:rsidRPr="00A55AEF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="00391343" w:rsidRPr="00A55AEF">
        <w:rPr>
          <w:rFonts w:asciiTheme="majorBidi" w:hAnsiTheme="majorBidi" w:cstheme="majorBidi"/>
          <w:sz w:val="30"/>
          <w:szCs w:val="30"/>
          <w:cs/>
        </w:rPr>
        <w:t>นอกจากนี้ยัง</w:t>
      </w:r>
      <w:r w:rsidR="00FA2530" w:rsidRPr="00A55AEF">
        <w:rPr>
          <w:rFonts w:asciiTheme="majorBidi" w:hAnsiTheme="majorBidi" w:cstheme="majorBidi"/>
          <w:sz w:val="30"/>
          <w:szCs w:val="30"/>
          <w:cs/>
        </w:rPr>
        <w:t>พบการล</w:t>
      </w:r>
      <w:r w:rsidR="00391343" w:rsidRPr="00A55AEF">
        <w:rPr>
          <w:rFonts w:asciiTheme="majorBidi" w:hAnsiTheme="majorBidi" w:cstheme="majorBidi"/>
          <w:sz w:val="30"/>
          <w:szCs w:val="30"/>
          <w:cs/>
        </w:rPr>
        <w:t>ักลอบจำหน่ายบุหรี่ไฟฟ้าที่มีการผสมสารเอโทมีเดท (</w:t>
      </w:r>
      <w:r w:rsidR="00391343" w:rsidRPr="00A55AEF">
        <w:rPr>
          <w:rFonts w:asciiTheme="majorBidi" w:hAnsiTheme="majorBidi" w:cstheme="majorBidi"/>
          <w:sz w:val="30"/>
          <w:szCs w:val="30"/>
        </w:rPr>
        <w:t xml:space="preserve">Etomidate) </w:t>
      </w:r>
      <w:r w:rsidR="00391343" w:rsidRPr="00A55AEF">
        <w:rPr>
          <w:rFonts w:asciiTheme="majorBidi" w:hAnsiTheme="majorBidi" w:cstheme="majorBidi"/>
          <w:sz w:val="30"/>
          <w:szCs w:val="30"/>
          <w:cs/>
        </w:rPr>
        <w:t>ยานำสลบที่ใช้ในทางการแพทย์</w:t>
      </w:r>
      <w:r w:rsidR="00391343" w:rsidRPr="00A55AEF">
        <w:rPr>
          <w:rFonts w:asciiTheme="majorBidi" w:hAnsiTheme="majorBidi" w:cstheme="majorBidi"/>
          <w:sz w:val="30"/>
          <w:szCs w:val="30"/>
        </w:rPr>
        <w:t xml:space="preserve"> </w:t>
      </w:r>
      <w:r w:rsidR="00391343" w:rsidRPr="00A55AEF">
        <w:rPr>
          <w:rFonts w:asciiTheme="majorBidi" w:hAnsiTheme="majorBidi" w:cstheme="majorBidi"/>
          <w:sz w:val="30"/>
          <w:szCs w:val="30"/>
          <w:cs/>
        </w:rPr>
        <w:t xml:space="preserve">หรือที่รู้จักในชื่อ </w:t>
      </w:r>
      <w:r w:rsidR="00FA2530" w:rsidRPr="00A55AEF">
        <w:rPr>
          <w:rFonts w:asciiTheme="majorBidi" w:hAnsiTheme="majorBidi" w:cstheme="majorBidi"/>
          <w:sz w:val="30"/>
          <w:szCs w:val="30"/>
        </w:rPr>
        <w:t>“</w:t>
      </w:r>
      <w:r w:rsidR="00FA2530" w:rsidRPr="00A55AEF">
        <w:rPr>
          <w:rFonts w:asciiTheme="majorBidi" w:hAnsiTheme="majorBidi" w:cstheme="majorBidi"/>
          <w:sz w:val="30"/>
          <w:szCs w:val="30"/>
          <w:cs/>
        </w:rPr>
        <w:t>บุหรี่ซอมบี้</w:t>
      </w:r>
      <w:r w:rsidR="00FA2530" w:rsidRPr="00A55AEF">
        <w:rPr>
          <w:rFonts w:asciiTheme="majorBidi" w:hAnsiTheme="majorBidi" w:cstheme="majorBidi"/>
          <w:sz w:val="30"/>
          <w:szCs w:val="30"/>
        </w:rPr>
        <w:t>”</w:t>
      </w:r>
      <w:r w:rsidR="00391343" w:rsidRPr="00A55AEF">
        <w:rPr>
          <w:rFonts w:asciiTheme="majorBidi" w:hAnsiTheme="majorBidi" w:cstheme="majorBidi"/>
          <w:sz w:val="30"/>
          <w:szCs w:val="30"/>
          <w:cs/>
        </w:rPr>
        <w:t>ซึ่งการผสมสารดังกล่าวทำ</w:t>
      </w:r>
      <w:r w:rsidR="00FA2530" w:rsidRPr="00A55AEF">
        <w:rPr>
          <w:rFonts w:asciiTheme="majorBidi" w:hAnsiTheme="majorBidi" w:cstheme="majorBidi"/>
          <w:sz w:val="30"/>
          <w:szCs w:val="30"/>
          <w:cs/>
        </w:rPr>
        <w:t>ให้ผู้สูบเกิดอาการหลอน</w:t>
      </w:r>
      <w:r w:rsidR="00AA7F2D" w:rsidRPr="00A55AEF">
        <w:rPr>
          <w:rFonts w:asciiTheme="majorBidi" w:hAnsiTheme="majorBidi" w:cstheme="majorBidi"/>
          <w:sz w:val="30"/>
          <w:szCs w:val="30"/>
          <w:cs/>
        </w:rPr>
        <w:t xml:space="preserve"> มึนงง สับสน ไม่รู้สึกตัว</w:t>
      </w:r>
      <w:r w:rsidR="00054705" w:rsidRPr="00A55AEF">
        <w:rPr>
          <w:rFonts w:asciiTheme="majorBidi" w:hAnsiTheme="majorBidi" w:cstheme="majorBidi"/>
          <w:sz w:val="30"/>
          <w:szCs w:val="30"/>
          <w:cs/>
        </w:rPr>
        <w:t>และมี</w:t>
      </w:r>
      <w:r w:rsidR="00FA2530" w:rsidRPr="00A55AEF">
        <w:rPr>
          <w:rFonts w:asciiTheme="majorBidi" w:hAnsiTheme="majorBidi" w:cstheme="majorBidi"/>
          <w:sz w:val="30"/>
          <w:szCs w:val="30"/>
          <w:cs/>
        </w:rPr>
        <w:t>อันตรายร้ายแรงต่อชีวิต การสูบบุหรี่ไฟฟ้าไม่เพียงทำลายปอดเท่านั้น แต่ยังส่งผลกระทบต่อหลอดเลือด สมอง หัวใจ และระบบทางเดินหายใจ ทำให้เสี่ยงต่อโรคหอบหืด ภูมิแพ้ และโรคถุงลมโป่งพองได้ในระยะยาว</w:t>
      </w:r>
      <w:r w:rsidR="00223642" w:rsidRPr="00A55AEF">
        <w:rPr>
          <w:rFonts w:asciiTheme="majorBidi" w:hAnsiTheme="majorBidi" w:cstheme="majorBidi"/>
          <w:sz w:val="30"/>
          <w:szCs w:val="30"/>
        </w:rPr>
        <w:t xml:space="preserve"> </w:t>
      </w:r>
      <w:r w:rsidR="00FA2530" w:rsidRPr="00A55AEF">
        <w:rPr>
          <w:rFonts w:asciiTheme="majorBidi" w:hAnsiTheme="majorBidi" w:cstheme="majorBidi"/>
          <w:sz w:val="30"/>
          <w:szCs w:val="30"/>
          <w:cs/>
        </w:rPr>
        <w:t>ขอย</w:t>
      </w:r>
      <w:r w:rsidR="0072198A" w:rsidRPr="00A55AEF">
        <w:rPr>
          <w:rFonts w:asciiTheme="majorBidi" w:hAnsiTheme="majorBidi" w:cstheme="majorBidi"/>
          <w:sz w:val="30"/>
          <w:szCs w:val="30"/>
          <w:cs/>
        </w:rPr>
        <w:t>้ำเตือนเยาวชนและประชาชนทั่วไป</w:t>
      </w:r>
      <w:r w:rsidR="00FA2530" w:rsidRPr="00A55AEF">
        <w:rPr>
          <w:rFonts w:asciiTheme="majorBidi" w:hAnsiTheme="majorBidi" w:cstheme="majorBidi"/>
          <w:sz w:val="30"/>
          <w:szCs w:val="30"/>
          <w:cs/>
        </w:rPr>
        <w:t xml:space="preserve"> อย่าหลงเชื่อคำชวนจากเพื่อนหรือสื่อออนไลน์ที่อ้างว่าบุหรี่ไฟฟ้าปลอดภั</w:t>
      </w:r>
      <w:r w:rsidR="00391343" w:rsidRPr="00A55AEF">
        <w:rPr>
          <w:rFonts w:asciiTheme="majorBidi" w:hAnsiTheme="majorBidi" w:cstheme="majorBidi"/>
          <w:sz w:val="30"/>
          <w:szCs w:val="30"/>
          <w:cs/>
        </w:rPr>
        <w:t xml:space="preserve">ย </w:t>
      </w:r>
      <w:r w:rsidR="00E118C6" w:rsidRPr="00A55AEF">
        <w:rPr>
          <w:rFonts w:asciiTheme="majorBidi" w:hAnsiTheme="majorBidi" w:cstheme="majorBidi"/>
          <w:sz w:val="30"/>
          <w:szCs w:val="30"/>
          <w:cs/>
        </w:rPr>
        <w:t>เพราะ</w:t>
      </w:r>
      <w:r w:rsidR="00391343" w:rsidRPr="00A55AEF">
        <w:rPr>
          <w:rFonts w:asciiTheme="majorBidi" w:hAnsiTheme="majorBidi" w:cstheme="majorBidi"/>
          <w:sz w:val="30"/>
          <w:szCs w:val="30"/>
          <w:cs/>
        </w:rPr>
        <w:t>การลองเพียงครั้งเดียว</w:t>
      </w:r>
      <w:r w:rsidR="00FA2530" w:rsidRPr="00A55AEF">
        <w:rPr>
          <w:rFonts w:asciiTheme="majorBidi" w:hAnsiTheme="majorBidi" w:cstheme="majorBidi"/>
          <w:sz w:val="30"/>
          <w:szCs w:val="30"/>
          <w:cs/>
        </w:rPr>
        <w:t xml:space="preserve">อาจเป็นจุดเริ่มต้นของการเสพติด </w:t>
      </w:r>
    </w:p>
    <w:p w14:paraId="5AEC3BBF" w14:textId="09C521B2" w:rsidR="00671C1D" w:rsidRPr="00061D9A" w:rsidRDefault="00C2232B" w:rsidP="00061D9A">
      <w:pPr>
        <w:spacing w:after="0" w:line="240" w:lineRule="auto"/>
        <w:ind w:firstLine="720"/>
        <w:jc w:val="thaiDistribute"/>
        <w:rPr>
          <w:rFonts w:asciiTheme="majorBidi" w:eastAsia="Times New Roman" w:hAnsiTheme="majorBidi" w:cstheme="majorBidi"/>
          <w:sz w:val="30"/>
          <w:szCs w:val="30"/>
        </w:rPr>
      </w:pPr>
      <w:r w:rsidRPr="00A55AEF">
        <w:rPr>
          <w:rFonts w:asciiTheme="majorBidi" w:eastAsia="Batang" w:hAnsiTheme="majorBidi" w:cstheme="majorBidi"/>
          <w:b/>
          <w:bCs/>
          <w:sz w:val="30"/>
          <w:szCs w:val="30"/>
          <w:cs/>
          <w:lang w:eastAsia="ko-KR"/>
        </w:rPr>
        <w:t xml:space="preserve">นายแพทย์สรายุทธ์ บุญชัยพานิชวัฒนา ผู้อำนวยการสถาบันบำบัดรักษาและฟื้นฟูผู้ติดยาเสพติดแห่งชาติบรมราชชนนี </w:t>
      </w:r>
      <w:r w:rsidR="0072225A" w:rsidRPr="00A55AEF">
        <w:rPr>
          <w:rFonts w:asciiTheme="majorBidi" w:eastAsia="Batang" w:hAnsiTheme="majorBidi" w:cstheme="majorBidi"/>
          <w:b/>
          <w:bCs/>
          <w:sz w:val="30"/>
          <w:szCs w:val="30"/>
          <w:cs/>
          <w:lang w:eastAsia="ko-KR"/>
        </w:rPr>
        <w:t>(สบยช.)</w:t>
      </w:r>
      <w:r w:rsidR="0072225A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 xml:space="preserve">  </w:t>
      </w:r>
      <w:r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>กล่าวเพิ่มเติมว่า</w:t>
      </w:r>
      <w:r w:rsidR="00AA7F2D" w:rsidRPr="00A55AEF">
        <w:rPr>
          <w:rFonts w:asciiTheme="majorBidi" w:eastAsia="Batang" w:hAnsiTheme="majorBidi" w:cstheme="majorBidi"/>
          <w:sz w:val="30"/>
          <w:szCs w:val="30"/>
          <w:lang w:eastAsia="ko-KR"/>
        </w:rPr>
        <w:t xml:space="preserve"> </w:t>
      </w:r>
      <w:r w:rsidR="001137F7" w:rsidRPr="00A55AEF">
        <w:rPr>
          <w:rFonts w:asciiTheme="majorBidi" w:eastAsia="Times New Roman" w:hAnsiTheme="majorBidi" w:cstheme="majorBidi"/>
          <w:sz w:val="30"/>
          <w:szCs w:val="30"/>
          <w:cs/>
        </w:rPr>
        <w:t>สารเอโทมีเดท (</w:t>
      </w:r>
      <w:r w:rsidR="001137F7" w:rsidRPr="00A55AEF">
        <w:rPr>
          <w:rFonts w:asciiTheme="majorBidi" w:eastAsia="Times New Roman" w:hAnsiTheme="majorBidi" w:cstheme="majorBidi"/>
          <w:sz w:val="30"/>
          <w:szCs w:val="30"/>
        </w:rPr>
        <w:t xml:space="preserve">Etomidate) </w:t>
      </w:r>
      <w:r w:rsidR="001137F7" w:rsidRPr="00A55AEF">
        <w:rPr>
          <w:rFonts w:asciiTheme="majorBidi" w:hAnsiTheme="majorBidi" w:cstheme="majorBidi"/>
          <w:sz w:val="30"/>
          <w:szCs w:val="30"/>
          <w:cs/>
        </w:rPr>
        <w:t xml:space="preserve">ยานำสลบที่ใช้ในทางการแพทย์ </w:t>
      </w:r>
      <w:r w:rsidR="007C0E8D" w:rsidRPr="00A55AEF">
        <w:rPr>
          <w:rFonts w:asciiTheme="majorBidi" w:eastAsia="Times New Roman" w:hAnsiTheme="majorBidi" w:cstheme="majorBidi"/>
          <w:sz w:val="30"/>
          <w:szCs w:val="30"/>
          <w:cs/>
        </w:rPr>
        <w:t>เดิมเป็นยาควบคุมพิเศษ ในปัจจุบัน</w:t>
      </w:r>
      <w:r w:rsidR="00AA7F2D" w:rsidRPr="00A55AEF">
        <w:rPr>
          <w:rFonts w:asciiTheme="majorBidi" w:eastAsia="Times New Roman" w:hAnsiTheme="majorBidi" w:cstheme="majorBidi"/>
          <w:sz w:val="30"/>
          <w:szCs w:val="30"/>
          <w:cs/>
        </w:rPr>
        <w:br/>
      </w:r>
      <w:r w:rsidR="007C0E8D" w:rsidRPr="00A55AEF">
        <w:rPr>
          <w:rFonts w:asciiTheme="majorBidi" w:eastAsia="Times New Roman" w:hAnsiTheme="majorBidi" w:cstheme="majorBidi"/>
          <w:sz w:val="30"/>
          <w:szCs w:val="30"/>
          <w:cs/>
        </w:rPr>
        <w:t>ถูก</w:t>
      </w:r>
      <w:r w:rsidR="00E118C6" w:rsidRPr="00A55AEF">
        <w:rPr>
          <w:rFonts w:asciiTheme="majorBidi" w:hAnsiTheme="majorBidi" w:cstheme="majorBidi"/>
          <w:sz w:val="30"/>
          <w:szCs w:val="30"/>
          <w:cs/>
        </w:rPr>
        <w:t>ยกระดับการควบคุม</w:t>
      </w:r>
      <w:r w:rsidR="007C0E8D" w:rsidRPr="00A55AEF">
        <w:rPr>
          <w:rFonts w:asciiTheme="majorBidi" w:eastAsia="Times New Roman" w:hAnsiTheme="majorBidi" w:cstheme="majorBidi"/>
          <w:sz w:val="30"/>
          <w:szCs w:val="30"/>
          <w:cs/>
        </w:rPr>
        <w:t xml:space="preserve">ให้เป็น วัตถุออกฤทธิ์ในประเภท </w:t>
      </w:r>
      <w:r w:rsidR="00AA7F2D" w:rsidRPr="00A55AEF">
        <w:rPr>
          <w:rFonts w:asciiTheme="majorBidi" w:eastAsia="Times New Roman" w:hAnsiTheme="majorBidi" w:cstheme="majorBidi"/>
          <w:sz w:val="30"/>
          <w:szCs w:val="30"/>
        </w:rPr>
        <w:t xml:space="preserve">2 </w:t>
      </w:r>
      <w:r w:rsidR="007C0E8D" w:rsidRPr="00A55AEF">
        <w:rPr>
          <w:rFonts w:asciiTheme="majorBidi" w:eastAsia="Times New Roman" w:hAnsiTheme="majorBidi" w:cstheme="majorBidi"/>
          <w:sz w:val="30"/>
          <w:szCs w:val="30"/>
          <w:cs/>
        </w:rPr>
        <w:t>ซึ่งมีการควบค</w:t>
      </w:r>
      <w:r w:rsidR="00AA7F2D" w:rsidRPr="00A55AEF">
        <w:rPr>
          <w:rFonts w:asciiTheme="majorBidi" w:eastAsia="Times New Roman" w:hAnsiTheme="majorBidi" w:cstheme="majorBidi"/>
          <w:sz w:val="30"/>
          <w:szCs w:val="30"/>
          <w:cs/>
        </w:rPr>
        <w:t>ุมที่เข้มงวดในการสั่งจ่าย</w:t>
      </w:r>
      <w:r w:rsidR="00E118C6" w:rsidRPr="00A55AEF">
        <w:rPr>
          <w:rFonts w:asciiTheme="majorBidi" w:eastAsia="Times New Roman" w:hAnsiTheme="majorBidi" w:cstheme="majorBidi"/>
          <w:sz w:val="30"/>
          <w:szCs w:val="30"/>
          <w:cs/>
        </w:rPr>
        <w:t xml:space="preserve">และมีโทษทางกฎหมายที่มากขึ้น </w:t>
      </w:r>
      <w:r w:rsidR="001137F7" w:rsidRPr="00A55AEF">
        <w:rPr>
          <w:rFonts w:asciiTheme="majorBidi" w:eastAsia="Times New Roman" w:hAnsiTheme="majorBidi" w:cstheme="majorBidi"/>
          <w:sz w:val="30"/>
          <w:szCs w:val="30"/>
          <w:cs/>
        </w:rPr>
        <w:t xml:space="preserve">หากนำมาใช้ผิดวัตถุประสงค์จะมีฤทธิ์เหมือนยาเสพติด เมื่อเข้าสู่ร่างกายจะกดการทำงานของระบบประสาทอย่างรุนแรง </w:t>
      </w:r>
      <w:r w:rsidR="00AA7F2D" w:rsidRPr="00A55AEF">
        <w:rPr>
          <w:rFonts w:asciiTheme="majorBidi" w:eastAsia="Times New Roman" w:hAnsiTheme="majorBidi" w:cstheme="majorBidi"/>
          <w:sz w:val="30"/>
          <w:szCs w:val="30"/>
          <w:cs/>
        </w:rPr>
        <w:br/>
      </w:r>
      <w:r w:rsidR="001137F7" w:rsidRPr="00A55AEF">
        <w:rPr>
          <w:rFonts w:asciiTheme="majorBidi" w:eastAsia="Times New Roman" w:hAnsiTheme="majorBidi" w:cstheme="majorBidi"/>
          <w:sz w:val="30"/>
          <w:szCs w:val="30"/>
          <w:cs/>
        </w:rPr>
        <w:t>ทำให้หายใจช้าลง ความดันโลหิตต่ำ เวียนศีรษะ คลื่นไส้ สับสน หมดสติ หรือหยุดหายใจได้ หากได้รับในปริมาณมากอาจถึงขั้นเสียชีวิต อีกทั้งยังรบกวนการทำงานของฮอร์โมนคอร์ติซอล (</w:t>
      </w:r>
      <w:r w:rsidR="001137F7" w:rsidRPr="00A55AEF">
        <w:rPr>
          <w:rFonts w:asciiTheme="majorBidi" w:eastAsia="Times New Roman" w:hAnsiTheme="majorBidi" w:cstheme="majorBidi"/>
          <w:sz w:val="30"/>
          <w:szCs w:val="30"/>
        </w:rPr>
        <w:t xml:space="preserve">Cortisol) </w:t>
      </w:r>
      <w:r w:rsidR="001137F7" w:rsidRPr="00A55AEF">
        <w:rPr>
          <w:rFonts w:asciiTheme="majorBidi" w:eastAsia="Times New Roman" w:hAnsiTheme="majorBidi" w:cstheme="majorBidi"/>
          <w:sz w:val="30"/>
          <w:szCs w:val="30"/>
          <w:cs/>
        </w:rPr>
        <w:t>ทำให้ต่อมหมวกไตผิดปกติ ส่งผลเสียต่อกล้ามเนื้อและภูมิคุ้มกันในระยะยาว ฝาก</w:t>
      </w:r>
      <w:r w:rsidR="00391343" w:rsidRPr="00A55AEF">
        <w:rPr>
          <w:rFonts w:asciiTheme="majorBidi" w:eastAsia="Times New Roman" w:hAnsiTheme="majorBidi" w:cstheme="majorBidi"/>
          <w:sz w:val="30"/>
          <w:szCs w:val="30"/>
          <w:cs/>
        </w:rPr>
        <w:t>ถึง</w:t>
      </w:r>
      <w:r w:rsidR="0072198A" w:rsidRPr="00A55AEF">
        <w:rPr>
          <w:rFonts w:asciiTheme="majorBidi" w:eastAsia="Times New Roman" w:hAnsiTheme="majorBidi" w:cstheme="majorBidi"/>
          <w:sz w:val="30"/>
          <w:szCs w:val="30"/>
          <w:cs/>
        </w:rPr>
        <w:t>ผู้ปกครองและ</w:t>
      </w:r>
      <w:r w:rsidR="001137F7" w:rsidRPr="00A55AEF">
        <w:rPr>
          <w:rFonts w:asciiTheme="majorBidi" w:eastAsia="Times New Roman" w:hAnsiTheme="majorBidi" w:cstheme="majorBidi"/>
          <w:sz w:val="30"/>
          <w:szCs w:val="30"/>
          <w:cs/>
        </w:rPr>
        <w:t>ครูให้เพิ่มการเฝ้าระวังบุตรหลานอย่างใกล้ชิด</w:t>
      </w:r>
      <w:r w:rsidR="001137F7" w:rsidRPr="00A55AEF">
        <w:rPr>
          <w:rFonts w:asciiTheme="majorBidi" w:eastAsia="Times New Roman" w:hAnsiTheme="majorBidi" w:cstheme="majorBidi"/>
          <w:sz w:val="30"/>
          <w:szCs w:val="30"/>
        </w:rPr>
        <w:t xml:space="preserve"> </w:t>
      </w:r>
      <w:r w:rsidR="001137F7" w:rsidRPr="00A55AEF">
        <w:rPr>
          <w:rFonts w:asciiTheme="majorBidi" w:eastAsia="Times New Roman" w:hAnsiTheme="majorBidi" w:cstheme="majorBidi"/>
          <w:sz w:val="30"/>
          <w:szCs w:val="30"/>
          <w:cs/>
        </w:rPr>
        <w:t>สังเกตพฤติกรรมที่อาจบ่งชี้ถึงการใช้บุหรี่ไฟฟ้า เช่น ใช้เงินมากขึ้นโดยไม่มีเหตุผล ง่วงซึม ซึมเศร้า หรือหงุดหงิดง่าย มีกลิ่นแปลก ๆ ติดตัว เก็บตัว ไม่เข้าสังคม หรือ</w:t>
      </w:r>
      <w:r w:rsidR="00AA7F2D" w:rsidRPr="00A55AEF">
        <w:rPr>
          <w:rFonts w:asciiTheme="majorBidi" w:eastAsia="Times New Roman" w:hAnsiTheme="majorBidi" w:cstheme="majorBidi"/>
          <w:sz w:val="30"/>
          <w:szCs w:val="30"/>
          <w:cs/>
        </w:rPr>
        <w:t>มีการ</w:t>
      </w:r>
      <w:r w:rsidR="001137F7" w:rsidRPr="00A55AEF">
        <w:rPr>
          <w:rFonts w:asciiTheme="majorBidi" w:eastAsia="Times New Roman" w:hAnsiTheme="majorBidi" w:cstheme="majorBidi"/>
          <w:sz w:val="30"/>
          <w:szCs w:val="30"/>
          <w:cs/>
        </w:rPr>
        <w:t xml:space="preserve">เปลี่ยนกลุ่มเพื่อน </w:t>
      </w:r>
      <w:r w:rsidR="00AA7F2D" w:rsidRPr="00A55AEF">
        <w:rPr>
          <w:rFonts w:asciiTheme="majorBidi" w:eastAsia="Times New Roman" w:hAnsiTheme="majorBidi" w:cstheme="majorBidi"/>
          <w:sz w:val="30"/>
          <w:szCs w:val="30"/>
          <w:cs/>
        </w:rPr>
        <w:t xml:space="preserve">พกของคล้ายปากกา </w:t>
      </w:r>
      <w:r w:rsidR="009A418D" w:rsidRPr="00A55AEF">
        <w:rPr>
          <w:rFonts w:asciiTheme="majorBidi" w:eastAsia="Times New Roman" w:hAnsiTheme="majorBidi" w:cstheme="majorBidi"/>
          <w:sz w:val="30"/>
          <w:szCs w:val="30"/>
          <w:cs/>
        </w:rPr>
        <w:t>แฟลชไดรฟ์</w:t>
      </w:r>
      <w:r w:rsidR="00AA7F2D" w:rsidRPr="00A55AEF">
        <w:rPr>
          <w:rFonts w:asciiTheme="majorBidi" w:eastAsia="Times New Roman" w:hAnsiTheme="majorBidi" w:cstheme="majorBidi"/>
          <w:sz w:val="30"/>
          <w:szCs w:val="30"/>
          <w:cs/>
        </w:rPr>
        <w:t xml:space="preserve"> หรือของเล่นคล้ายตัวการ์ตูนยอดนิยม</w:t>
      </w:r>
      <w:r w:rsidR="009A418D" w:rsidRPr="00A55AEF">
        <w:rPr>
          <w:rFonts w:asciiTheme="majorBidi" w:eastAsia="Times New Roman" w:hAnsiTheme="majorBidi" w:cstheme="majorBidi"/>
          <w:sz w:val="30"/>
          <w:szCs w:val="30"/>
          <w:cs/>
        </w:rPr>
        <w:t xml:space="preserve"> </w:t>
      </w:r>
      <w:r w:rsidR="001137F7" w:rsidRPr="00A55AEF">
        <w:rPr>
          <w:rFonts w:asciiTheme="majorBidi" w:eastAsia="Times New Roman" w:hAnsiTheme="majorBidi" w:cstheme="majorBidi"/>
          <w:sz w:val="30"/>
          <w:szCs w:val="30"/>
          <w:cs/>
        </w:rPr>
        <w:t>หากพบสัญญาณเหล่านี้ควรรีบพูดคุยด้วยความเข้าใจและเปิดใจ เพื่อป้องกันไม่ให้เข้าสู่วงจรการเสพติด</w:t>
      </w:r>
      <w:r w:rsidR="001137F7" w:rsidRPr="00A55AEF">
        <w:rPr>
          <w:rFonts w:asciiTheme="majorBidi" w:hAnsiTheme="majorBidi" w:cstheme="majorBidi"/>
          <w:sz w:val="30"/>
          <w:szCs w:val="30"/>
        </w:rPr>
        <w:t xml:space="preserve"> </w:t>
      </w:r>
      <w:r w:rsidR="001137F7" w:rsidRPr="00A55AEF">
        <w:rPr>
          <w:rFonts w:asciiTheme="majorBidi" w:eastAsia="Times New Roman" w:hAnsiTheme="majorBidi" w:cstheme="majorBidi"/>
          <w:sz w:val="30"/>
          <w:szCs w:val="30"/>
          <w:cs/>
        </w:rPr>
        <w:t>บุหรี่ไฟฟ้าไม่ช่วยให้เลิกสูบบุหรี่มวนได้</w:t>
      </w:r>
      <w:r w:rsidR="001137F7" w:rsidRPr="00A55AEF">
        <w:rPr>
          <w:rFonts w:asciiTheme="majorBidi" w:eastAsia="Times New Roman" w:hAnsiTheme="majorBidi" w:cstheme="majorBidi"/>
          <w:sz w:val="30"/>
          <w:szCs w:val="30"/>
        </w:rPr>
        <w:t xml:space="preserve"> </w:t>
      </w:r>
      <w:r w:rsidR="001137F7" w:rsidRPr="00A55AEF">
        <w:rPr>
          <w:rFonts w:asciiTheme="majorBidi" w:eastAsia="Times New Roman" w:hAnsiTheme="majorBidi" w:cstheme="majorBidi"/>
          <w:sz w:val="30"/>
          <w:szCs w:val="30"/>
          <w:cs/>
        </w:rPr>
        <w:t xml:space="preserve">แต่กลับเพิ่มความเสี่ยงต่อโรคและชีวิต โดยเฉพาะเมื่อมีการผสมสารอันตรายอย่าง </w:t>
      </w:r>
      <w:r w:rsidR="00A132CF" w:rsidRPr="00A55AEF">
        <w:rPr>
          <w:rFonts w:asciiTheme="majorBidi" w:eastAsia="Times New Roman" w:hAnsiTheme="majorBidi" w:cstheme="majorBidi"/>
          <w:sz w:val="30"/>
          <w:szCs w:val="30"/>
          <w:cs/>
        </w:rPr>
        <w:t>เอโทมีเดท (</w:t>
      </w:r>
      <w:r w:rsidR="00391343" w:rsidRPr="00A55AEF">
        <w:rPr>
          <w:rFonts w:asciiTheme="majorBidi" w:eastAsia="Times New Roman" w:hAnsiTheme="majorBidi" w:cstheme="majorBidi"/>
          <w:sz w:val="30"/>
          <w:szCs w:val="30"/>
        </w:rPr>
        <w:t>Etomidate</w:t>
      </w:r>
      <w:r w:rsidR="00A132CF" w:rsidRPr="00A55AEF">
        <w:rPr>
          <w:rFonts w:asciiTheme="majorBidi" w:eastAsia="Times New Roman" w:hAnsiTheme="majorBidi" w:cstheme="majorBidi"/>
          <w:sz w:val="30"/>
          <w:szCs w:val="30"/>
          <w:cs/>
        </w:rPr>
        <w:t>)</w:t>
      </w:r>
      <w:r w:rsidR="00391343" w:rsidRPr="00A55AEF">
        <w:rPr>
          <w:rFonts w:asciiTheme="majorBidi" w:eastAsia="Times New Roman" w:hAnsiTheme="majorBidi" w:cstheme="majorBidi"/>
          <w:sz w:val="30"/>
          <w:szCs w:val="30"/>
        </w:rPr>
        <w:t xml:space="preserve"> </w:t>
      </w:r>
      <w:r w:rsidR="00760A0B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 xml:space="preserve">ทั้งนี้หากประสบปัญหาเกี่ยวกับการเลิกบุหรี่ สามารถขอรับคำปรึกษาได้ที่ สายด่วนบำบัดยาเสพติด </w:t>
      </w:r>
      <w:r w:rsidR="00760A0B" w:rsidRPr="00A55AEF">
        <w:rPr>
          <w:rFonts w:asciiTheme="majorBidi" w:eastAsia="Batang" w:hAnsiTheme="majorBidi" w:cstheme="majorBidi"/>
          <w:sz w:val="30"/>
          <w:szCs w:val="30"/>
          <w:lang w:eastAsia="ko-KR"/>
        </w:rPr>
        <w:t xml:space="preserve">1165 </w:t>
      </w:r>
      <w:r w:rsidR="00760A0B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 xml:space="preserve">สอบถามข้อมูลเพิ่มเติมได้ที่ </w:t>
      </w:r>
      <w:r w:rsidR="00760A0B" w:rsidRPr="00A55AEF">
        <w:rPr>
          <w:rFonts w:asciiTheme="majorBidi" w:eastAsia="Batang" w:hAnsiTheme="majorBidi" w:cstheme="majorBidi"/>
          <w:sz w:val="30"/>
          <w:szCs w:val="30"/>
          <w:lang w:eastAsia="ko-KR"/>
        </w:rPr>
        <w:t xml:space="preserve">www.pmnidat.go.th </w:t>
      </w:r>
      <w:r w:rsidR="00760A0B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 xml:space="preserve">หรือสถาบันบำบัดรักษาและฟื้นฟูผู้ติดยาเสพติดแห่งชาติบรมราชชนนี (สบยช.) กรมการแพทย์ จังหวัดปทุมธานีและโรงพยาบาลธัญญารักษ์ในส่วนภูมิภาคทั้ง </w:t>
      </w:r>
      <w:r w:rsidR="00760A0B" w:rsidRPr="00A55AEF">
        <w:rPr>
          <w:rFonts w:asciiTheme="majorBidi" w:eastAsia="Batang" w:hAnsiTheme="majorBidi" w:cstheme="majorBidi"/>
          <w:sz w:val="30"/>
          <w:szCs w:val="30"/>
          <w:lang w:eastAsia="ko-KR"/>
        </w:rPr>
        <w:t xml:space="preserve">6 </w:t>
      </w:r>
      <w:r w:rsidR="00760A0B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 xml:space="preserve">แห่ง ได้แก่ โรงพยาบาลธัญญารักษ์เชียงใหม่ โรงพยาบาลธัญญารักษ์แม่ฮ่องสอน โรงพยาบาลธัญญารักษ์ขอนแก่น โรงพยาบาลธัญญารักษ์อุดรธานี โรงพยาบาลธัญญารักษ์สงขลา และโรงพยาบาลธัญญารักษ์ปัตตานี หรือ ศูนย์บริการช่วยเลิกบุหรี่ทางโทรศัพท์แห่งชาติ </w:t>
      </w:r>
      <w:r w:rsidR="00760A0B" w:rsidRPr="00A55AEF">
        <w:rPr>
          <w:rFonts w:asciiTheme="majorBidi" w:eastAsia="Batang" w:hAnsiTheme="majorBidi" w:cstheme="majorBidi"/>
          <w:sz w:val="30"/>
          <w:szCs w:val="30"/>
          <w:lang w:eastAsia="ko-KR"/>
        </w:rPr>
        <w:t>1600</w:t>
      </w:r>
    </w:p>
    <w:p w14:paraId="0F96E10D" w14:textId="5CBB08CC" w:rsidR="00791628" w:rsidRPr="00A55AEF" w:rsidRDefault="00C1384F" w:rsidP="00DC671F">
      <w:pPr>
        <w:spacing w:after="0" w:line="240" w:lineRule="auto"/>
        <w:jc w:val="right"/>
        <w:rPr>
          <w:rFonts w:asciiTheme="majorBidi" w:eastAsia="Batang" w:hAnsiTheme="majorBidi" w:cstheme="majorBidi"/>
          <w:sz w:val="30"/>
          <w:szCs w:val="30"/>
          <w:cs/>
          <w:lang w:eastAsia="ko-KR"/>
        </w:rPr>
      </w:pPr>
      <w:r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 xml:space="preserve">    </w:t>
      </w:r>
      <w:r w:rsidR="00EE6BCF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 xml:space="preserve"> </w:t>
      </w:r>
      <w:r w:rsidR="00E47CDF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 xml:space="preserve"> </w:t>
      </w:r>
      <w:r w:rsidR="007848AF" w:rsidRPr="00A55AEF">
        <w:rPr>
          <w:rFonts w:asciiTheme="majorBidi" w:eastAsia="Batang" w:hAnsiTheme="majorBidi" w:cstheme="majorBidi"/>
          <w:sz w:val="30"/>
          <w:szCs w:val="30"/>
          <w:lang w:eastAsia="ko-KR"/>
        </w:rPr>
        <w:t>#</w:t>
      </w:r>
      <w:r w:rsidR="007848AF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 xml:space="preserve">กรมการแพทย์  </w:t>
      </w:r>
      <w:r w:rsidR="007848AF" w:rsidRPr="00A55AEF">
        <w:rPr>
          <w:rFonts w:asciiTheme="majorBidi" w:eastAsia="Batang" w:hAnsiTheme="majorBidi" w:cstheme="majorBidi"/>
          <w:sz w:val="30"/>
          <w:szCs w:val="30"/>
          <w:lang w:eastAsia="ko-KR"/>
        </w:rPr>
        <w:t>#</w:t>
      </w:r>
      <w:r w:rsidR="007848AF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 xml:space="preserve">สถาบันบำบัดรักษาและฟื้นฟูผู้ติดยาเสพติดแห่งชาติบรมราชชนนี </w:t>
      </w:r>
      <w:r w:rsidR="007848AF" w:rsidRPr="00A55AEF">
        <w:rPr>
          <w:rFonts w:asciiTheme="majorBidi" w:eastAsia="Batang" w:hAnsiTheme="majorBidi" w:cstheme="majorBidi"/>
          <w:sz w:val="30"/>
          <w:szCs w:val="30"/>
          <w:lang w:eastAsia="ko-KR"/>
        </w:rPr>
        <w:t>#</w:t>
      </w:r>
      <w:r w:rsidR="007848AF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>สบยช.</w:t>
      </w:r>
      <w:r w:rsidR="00D47EDD" w:rsidRPr="00A55AEF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1378B2" w:rsidRPr="00A55AEF">
        <w:rPr>
          <w:rFonts w:asciiTheme="majorBidi" w:eastAsia="Batang" w:hAnsiTheme="majorBidi" w:cstheme="majorBidi"/>
          <w:sz w:val="30"/>
          <w:szCs w:val="30"/>
          <w:lang w:eastAsia="ko-KR"/>
        </w:rPr>
        <w:t>#</w:t>
      </w:r>
      <w:r w:rsidR="006D7D42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>บุหรี่ไฟฟ้า</w:t>
      </w:r>
      <w:r w:rsidR="004F2A1A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 xml:space="preserve">  </w:t>
      </w:r>
      <w:r w:rsidR="001562FB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 xml:space="preserve"> </w:t>
      </w:r>
      <w:r w:rsidR="008F42FD">
        <w:rPr>
          <w:rFonts w:asciiTheme="majorBidi" w:eastAsia="Batang" w:hAnsiTheme="majorBidi" w:cstheme="majorBidi" w:hint="cs"/>
          <w:sz w:val="30"/>
          <w:szCs w:val="30"/>
          <w:cs/>
          <w:lang w:eastAsia="ko-KR"/>
        </w:rPr>
        <w:t>1</w:t>
      </w:r>
      <w:r w:rsidR="001562FB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 xml:space="preserve"> </w:t>
      </w:r>
      <w:r w:rsidR="008F42FD">
        <w:rPr>
          <w:rFonts w:asciiTheme="majorBidi" w:eastAsia="Batang" w:hAnsiTheme="majorBidi" w:cstheme="majorBidi" w:hint="cs"/>
          <w:sz w:val="30"/>
          <w:szCs w:val="30"/>
          <w:cs/>
          <w:lang w:eastAsia="ko-KR"/>
        </w:rPr>
        <w:t>พฤศ</w:t>
      </w:r>
      <w:r w:rsidR="0020038E">
        <w:rPr>
          <w:rFonts w:asciiTheme="majorBidi" w:eastAsia="Batang" w:hAnsiTheme="majorBidi" w:cstheme="majorBidi" w:hint="cs"/>
          <w:sz w:val="30"/>
          <w:szCs w:val="30"/>
          <w:cs/>
          <w:lang w:eastAsia="ko-KR"/>
        </w:rPr>
        <w:t>จิ</w:t>
      </w:r>
      <w:r w:rsidR="008F42FD">
        <w:rPr>
          <w:rFonts w:asciiTheme="majorBidi" w:eastAsia="Batang" w:hAnsiTheme="majorBidi" w:cstheme="majorBidi" w:hint="cs"/>
          <w:sz w:val="30"/>
          <w:szCs w:val="30"/>
          <w:cs/>
          <w:lang w:eastAsia="ko-KR"/>
        </w:rPr>
        <w:t>กายน</w:t>
      </w:r>
      <w:r w:rsidR="001562FB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 xml:space="preserve">  256</w:t>
      </w:r>
      <w:r w:rsidR="0002077A" w:rsidRPr="00A55AEF">
        <w:rPr>
          <w:rFonts w:asciiTheme="majorBidi" w:eastAsia="Batang" w:hAnsiTheme="majorBidi" w:cstheme="majorBidi"/>
          <w:sz w:val="30"/>
          <w:szCs w:val="30"/>
          <w:cs/>
          <w:lang w:eastAsia="ko-KR"/>
        </w:rPr>
        <w:t>8</w:t>
      </w:r>
    </w:p>
    <w:sectPr w:rsidR="00791628" w:rsidRPr="00A55AEF" w:rsidSect="00AA7F2D">
      <w:pgSz w:w="11906" w:h="16838" w:code="9"/>
      <w:pgMar w:top="1440" w:right="794" w:bottom="0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1DE8"/>
    <w:multiLevelType w:val="hybridMultilevel"/>
    <w:tmpl w:val="F1DC0DE2"/>
    <w:lvl w:ilvl="0" w:tplc="04F4797E">
      <w:start w:val="1"/>
      <w:numFmt w:val="decimal"/>
      <w:lvlText w:val="%1)  "/>
      <w:lvlJc w:val="left"/>
      <w:pPr>
        <w:ind w:left="720" w:hanging="360"/>
      </w:pPr>
      <w:rPr>
        <w:rFonts w:ascii="Angsana New" w:hAnsi="Angsana New" w:cs="Angsana New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32"/>
        <w:szCs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76766"/>
    <w:multiLevelType w:val="multilevel"/>
    <w:tmpl w:val="26DC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F2B7B"/>
    <w:multiLevelType w:val="multilevel"/>
    <w:tmpl w:val="950C591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70E01FE8"/>
    <w:multiLevelType w:val="multilevel"/>
    <w:tmpl w:val="AB847E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6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num w:numId="1" w16cid:durableId="808597053">
    <w:abstractNumId w:val="3"/>
  </w:num>
  <w:num w:numId="2" w16cid:durableId="1215697501">
    <w:abstractNumId w:val="2"/>
  </w:num>
  <w:num w:numId="3" w16cid:durableId="1525094729">
    <w:abstractNumId w:val="0"/>
  </w:num>
  <w:num w:numId="4" w16cid:durableId="973366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5C36"/>
    <w:rsid w:val="0001392B"/>
    <w:rsid w:val="0002077A"/>
    <w:rsid w:val="00027F0A"/>
    <w:rsid w:val="0003271A"/>
    <w:rsid w:val="0004373F"/>
    <w:rsid w:val="0005075B"/>
    <w:rsid w:val="00051982"/>
    <w:rsid w:val="00054705"/>
    <w:rsid w:val="00061D9A"/>
    <w:rsid w:val="00072A0E"/>
    <w:rsid w:val="00076A8B"/>
    <w:rsid w:val="00085BE8"/>
    <w:rsid w:val="00085E35"/>
    <w:rsid w:val="00095B51"/>
    <w:rsid w:val="000A1C17"/>
    <w:rsid w:val="000B6A32"/>
    <w:rsid w:val="000C2564"/>
    <w:rsid w:val="000C313E"/>
    <w:rsid w:val="000E082B"/>
    <w:rsid w:val="000F1EBE"/>
    <w:rsid w:val="001001C4"/>
    <w:rsid w:val="001004FC"/>
    <w:rsid w:val="001032A8"/>
    <w:rsid w:val="001056CB"/>
    <w:rsid w:val="001076DC"/>
    <w:rsid w:val="001137F7"/>
    <w:rsid w:val="001171CA"/>
    <w:rsid w:val="00124407"/>
    <w:rsid w:val="00137377"/>
    <w:rsid w:val="001378B2"/>
    <w:rsid w:val="00147668"/>
    <w:rsid w:val="001502DD"/>
    <w:rsid w:val="001562FB"/>
    <w:rsid w:val="0016223B"/>
    <w:rsid w:val="001828C0"/>
    <w:rsid w:val="00197CA3"/>
    <w:rsid w:val="001A11A9"/>
    <w:rsid w:val="001B0D21"/>
    <w:rsid w:val="001C19B7"/>
    <w:rsid w:val="001D12DC"/>
    <w:rsid w:val="001F36FE"/>
    <w:rsid w:val="001F5240"/>
    <w:rsid w:val="001F6793"/>
    <w:rsid w:val="0020038E"/>
    <w:rsid w:val="00201D94"/>
    <w:rsid w:val="002065C8"/>
    <w:rsid w:val="002067AA"/>
    <w:rsid w:val="00221ECD"/>
    <w:rsid w:val="002222D3"/>
    <w:rsid w:val="00223642"/>
    <w:rsid w:val="00225868"/>
    <w:rsid w:val="00235487"/>
    <w:rsid w:val="0025021F"/>
    <w:rsid w:val="00255760"/>
    <w:rsid w:val="00293B8D"/>
    <w:rsid w:val="002940D1"/>
    <w:rsid w:val="002C1DB3"/>
    <w:rsid w:val="002C405E"/>
    <w:rsid w:val="002D61D2"/>
    <w:rsid w:val="002E23CC"/>
    <w:rsid w:val="002E344D"/>
    <w:rsid w:val="002E7E2F"/>
    <w:rsid w:val="002F5CE3"/>
    <w:rsid w:val="002F6B7B"/>
    <w:rsid w:val="00310D51"/>
    <w:rsid w:val="00315059"/>
    <w:rsid w:val="00333A0C"/>
    <w:rsid w:val="00333E89"/>
    <w:rsid w:val="00334A50"/>
    <w:rsid w:val="00341244"/>
    <w:rsid w:val="0037565A"/>
    <w:rsid w:val="003834ED"/>
    <w:rsid w:val="00387F82"/>
    <w:rsid w:val="003911E4"/>
    <w:rsid w:val="00391343"/>
    <w:rsid w:val="003A096E"/>
    <w:rsid w:val="003A74D2"/>
    <w:rsid w:val="003C729F"/>
    <w:rsid w:val="003D2E79"/>
    <w:rsid w:val="003D6AEE"/>
    <w:rsid w:val="00403DC6"/>
    <w:rsid w:val="004243D3"/>
    <w:rsid w:val="0043356D"/>
    <w:rsid w:val="004401FD"/>
    <w:rsid w:val="0044179C"/>
    <w:rsid w:val="004516DA"/>
    <w:rsid w:val="00482B5A"/>
    <w:rsid w:val="0049013F"/>
    <w:rsid w:val="0049240F"/>
    <w:rsid w:val="00496EBB"/>
    <w:rsid w:val="004A0257"/>
    <w:rsid w:val="004A445E"/>
    <w:rsid w:val="004B2DEF"/>
    <w:rsid w:val="004B5C36"/>
    <w:rsid w:val="004C62ED"/>
    <w:rsid w:val="004D2B90"/>
    <w:rsid w:val="004F2A1A"/>
    <w:rsid w:val="004F433D"/>
    <w:rsid w:val="00522FD2"/>
    <w:rsid w:val="005241EC"/>
    <w:rsid w:val="005473E7"/>
    <w:rsid w:val="00553493"/>
    <w:rsid w:val="00554835"/>
    <w:rsid w:val="00555B9E"/>
    <w:rsid w:val="00565D9A"/>
    <w:rsid w:val="00577BC1"/>
    <w:rsid w:val="00584E7D"/>
    <w:rsid w:val="005975DF"/>
    <w:rsid w:val="005A1633"/>
    <w:rsid w:val="005A2069"/>
    <w:rsid w:val="005B4150"/>
    <w:rsid w:val="005C1471"/>
    <w:rsid w:val="005D0036"/>
    <w:rsid w:val="005D5942"/>
    <w:rsid w:val="005D78A9"/>
    <w:rsid w:val="005E5740"/>
    <w:rsid w:val="005F09B6"/>
    <w:rsid w:val="005F3B98"/>
    <w:rsid w:val="00600707"/>
    <w:rsid w:val="00601399"/>
    <w:rsid w:val="006024C2"/>
    <w:rsid w:val="006119BB"/>
    <w:rsid w:val="00616BA5"/>
    <w:rsid w:val="00622183"/>
    <w:rsid w:val="00623A54"/>
    <w:rsid w:val="006248DC"/>
    <w:rsid w:val="00626AA0"/>
    <w:rsid w:val="00643787"/>
    <w:rsid w:val="00650F1B"/>
    <w:rsid w:val="00655417"/>
    <w:rsid w:val="00661EC2"/>
    <w:rsid w:val="00671C1D"/>
    <w:rsid w:val="00692828"/>
    <w:rsid w:val="00696E33"/>
    <w:rsid w:val="006B2771"/>
    <w:rsid w:val="006B787C"/>
    <w:rsid w:val="006C15E2"/>
    <w:rsid w:val="006C3C10"/>
    <w:rsid w:val="006C5E0C"/>
    <w:rsid w:val="006C639E"/>
    <w:rsid w:val="006C6771"/>
    <w:rsid w:val="006D0B1F"/>
    <w:rsid w:val="006D6EA9"/>
    <w:rsid w:val="006D7C7D"/>
    <w:rsid w:val="006D7D42"/>
    <w:rsid w:val="006E0F17"/>
    <w:rsid w:val="006E513F"/>
    <w:rsid w:val="006F4F7C"/>
    <w:rsid w:val="007004B8"/>
    <w:rsid w:val="00700AD2"/>
    <w:rsid w:val="00702055"/>
    <w:rsid w:val="00707B7D"/>
    <w:rsid w:val="00716EF6"/>
    <w:rsid w:val="0072198A"/>
    <w:rsid w:val="0072225A"/>
    <w:rsid w:val="00725B6E"/>
    <w:rsid w:val="00725E07"/>
    <w:rsid w:val="00726A65"/>
    <w:rsid w:val="007350E3"/>
    <w:rsid w:val="00746DFC"/>
    <w:rsid w:val="00755F7A"/>
    <w:rsid w:val="00760A0B"/>
    <w:rsid w:val="007673FB"/>
    <w:rsid w:val="007837D3"/>
    <w:rsid w:val="007848AF"/>
    <w:rsid w:val="00790748"/>
    <w:rsid w:val="00791628"/>
    <w:rsid w:val="007A7E1B"/>
    <w:rsid w:val="007B2156"/>
    <w:rsid w:val="007B5284"/>
    <w:rsid w:val="007C0E8D"/>
    <w:rsid w:val="007C7844"/>
    <w:rsid w:val="007E644D"/>
    <w:rsid w:val="00824FEA"/>
    <w:rsid w:val="008263B5"/>
    <w:rsid w:val="008279FB"/>
    <w:rsid w:val="00830490"/>
    <w:rsid w:val="008307EA"/>
    <w:rsid w:val="00837F07"/>
    <w:rsid w:val="00845CBC"/>
    <w:rsid w:val="0085687D"/>
    <w:rsid w:val="008568AA"/>
    <w:rsid w:val="008651F7"/>
    <w:rsid w:val="00872AFC"/>
    <w:rsid w:val="0087676E"/>
    <w:rsid w:val="00881360"/>
    <w:rsid w:val="00883085"/>
    <w:rsid w:val="00886A32"/>
    <w:rsid w:val="008924B2"/>
    <w:rsid w:val="008930EA"/>
    <w:rsid w:val="008B0FBD"/>
    <w:rsid w:val="008B20F5"/>
    <w:rsid w:val="008B39A4"/>
    <w:rsid w:val="008C23FC"/>
    <w:rsid w:val="008C6620"/>
    <w:rsid w:val="008D04F8"/>
    <w:rsid w:val="008D7C52"/>
    <w:rsid w:val="008E16DD"/>
    <w:rsid w:val="008E3B56"/>
    <w:rsid w:val="008F1E82"/>
    <w:rsid w:val="008F42FD"/>
    <w:rsid w:val="0093282B"/>
    <w:rsid w:val="00933B08"/>
    <w:rsid w:val="00935A2D"/>
    <w:rsid w:val="00950590"/>
    <w:rsid w:val="00950FDA"/>
    <w:rsid w:val="00977085"/>
    <w:rsid w:val="00977DA7"/>
    <w:rsid w:val="00982804"/>
    <w:rsid w:val="00984835"/>
    <w:rsid w:val="00986D50"/>
    <w:rsid w:val="00994438"/>
    <w:rsid w:val="00995D09"/>
    <w:rsid w:val="00997EC3"/>
    <w:rsid w:val="009A418D"/>
    <w:rsid w:val="009B1E32"/>
    <w:rsid w:val="009C7F7F"/>
    <w:rsid w:val="009D2B3C"/>
    <w:rsid w:val="009E0268"/>
    <w:rsid w:val="00A07499"/>
    <w:rsid w:val="00A132CF"/>
    <w:rsid w:val="00A16946"/>
    <w:rsid w:val="00A43F5A"/>
    <w:rsid w:val="00A55AEF"/>
    <w:rsid w:val="00A62FE2"/>
    <w:rsid w:val="00A716AA"/>
    <w:rsid w:val="00A85582"/>
    <w:rsid w:val="00A929E6"/>
    <w:rsid w:val="00A9637D"/>
    <w:rsid w:val="00AA2BD9"/>
    <w:rsid w:val="00AA39C1"/>
    <w:rsid w:val="00AA55A2"/>
    <w:rsid w:val="00AA6B64"/>
    <w:rsid w:val="00AA7F2D"/>
    <w:rsid w:val="00AD1194"/>
    <w:rsid w:val="00AD2B15"/>
    <w:rsid w:val="00AF474E"/>
    <w:rsid w:val="00AF7961"/>
    <w:rsid w:val="00B00E2E"/>
    <w:rsid w:val="00B049E4"/>
    <w:rsid w:val="00B05427"/>
    <w:rsid w:val="00B073C0"/>
    <w:rsid w:val="00B114D8"/>
    <w:rsid w:val="00B17105"/>
    <w:rsid w:val="00B368F3"/>
    <w:rsid w:val="00B4658D"/>
    <w:rsid w:val="00B5098E"/>
    <w:rsid w:val="00B61928"/>
    <w:rsid w:val="00B635E0"/>
    <w:rsid w:val="00B709DE"/>
    <w:rsid w:val="00B836E0"/>
    <w:rsid w:val="00B921E5"/>
    <w:rsid w:val="00BA0AEE"/>
    <w:rsid w:val="00BA6D5E"/>
    <w:rsid w:val="00BB48D9"/>
    <w:rsid w:val="00BD176C"/>
    <w:rsid w:val="00BD2574"/>
    <w:rsid w:val="00C025AC"/>
    <w:rsid w:val="00C1384F"/>
    <w:rsid w:val="00C17770"/>
    <w:rsid w:val="00C2232B"/>
    <w:rsid w:val="00C2647D"/>
    <w:rsid w:val="00C26770"/>
    <w:rsid w:val="00C372F9"/>
    <w:rsid w:val="00C44957"/>
    <w:rsid w:val="00C46EB3"/>
    <w:rsid w:val="00C55374"/>
    <w:rsid w:val="00C61AD0"/>
    <w:rsid w:val="00C760A7"/>
    <w:rsid w:val="00C7666B"/>
    <w:rsid w:val="00C85D92"/>
    <w:rsid w:val="00C92312"/>
    <w:rsid w:val="00CA2D31"/>
    <w:rsid w:val="00CB115E"/>
    <w:rsid w:val="00CC68E8"/>
    <w:rsid w:val="00D004BF"/>
    <w:rsid w:val="00D0516C"/>
    <w:rsid w:val="00D33CBA"/>
    <w:rsid w:val="00D33DFE"/>
    <w:rsid w:val="00D3417C"/>
    <w:rsid w:val="00D43C9B"/>
    <w:rsid w:val="00D47EDD"/>
    <w:rsid w:val="00D520D5"/>
    <w:rsid w:val="00D52741"/>
    <w:rsid w:val="00D651C6"/>
    <w:rsid w:val="00D756C4"/>
    <w:rsid w:val="00D77D18"/>
    <w:rsid w:val="00D809A7"/>
    <w:rsid w:val="00D82DCB"/>
    <w:rsid w:val="00DA1089"/>
    <w:rsid w:val="00DC1E11"/>
    <w:rsid w:val="00DC2BE1"/>
    <w:rsid w:val="00DC671F"/>
    <w:rsid w:val="00DD19C7"/>
    <w:rsid w:val="00DE1231"/>
    <w:rsid w:val="00DE37BD"/>
    <w:rsid w:val="00DF5D38"/>
    <w:rsid w:val="00E102A9"/>
    <w:rsid w:val="00E118C6"/>
    <w:rsid w:val="00E22B60"/>
    <w:rsid w:val="00E2611C"/>
    <w:rsid w:val="00E3261A"/>
    <w:rsid w:val="00E34F3C"/>
    <w:rsid w:val="00E4240D"/>
    <w:rsid w:val="00E46CB3"/>
    <w:rsid w:val="00E47CDF"/>
    <w:rsid w:val="00E525E9"/>
    <w:rsid w:val="00E6519D"/>
    <w:rsid w:val="00E70D54"/>
    <w:rsid w:val="00E736F6"/>
    <w:rsid w:val="00E84338"/>
    <w:rsid w:val="00E85703"/>
    <w:rsid w:val="00E87455"/>
    <w:rsid w:val="00E90DAE"/>
    <w:rsid w:val="00EA0245"/>
    <w:rsid w:val="00EB6AB8"/>
    <w:rsid w:val="00EC1441"/>
    <w:rsid w:val="00ED0131"/>
    <w:rsid w:val="00ED10A6"/>
    <w:rsid w:val="00ED3684"/>
    <w:rsid w:val="00EE40A8"/>
    <w:rsid w:val="00EE6BCF"/>
    <w:rsid w:val="00EF00B3"/>
    <w:rsid w:val="00F02C9A"/>
    <w:rsid w:val="00F05904"/>
    <w:rsid w:val="00F05EAF"/>
    <w:rsid w:val="00F11E31"/>
    <w:rsid w:val="00F152B4"/>
    <w:rsid w:val="00F16B63"/>
    <w:rsid w:val="00F324EB"/>
    <w:rsid w:val="00F33257"/>
    <w:rsid w:val="00F47E59"/>
    <w:rsid w:val="00F546FB"/>
    <w:rsid w:val="00F57D96"/>
    <w:rsid w:val="00F6607D"/>
    <w:rsid w:val="00F66F84"/>
    <w:rsid w:val="00F74190"/>
    <w:rsid w:val="00F8683A"/>
    <w:rsid w:val="00F87E5C"/>
    <w:rsid w:val="00FA2530"/>
    <w:rsid w:val="00FC0AFB"/>
    <w:rsid w:val="00FC34D6"/>
    <w:rsid w:val="00FC564E"/>
    <w:rsid w:val="00FD58C3"/>
    <w:rsid w:val="00FD71CC"/>
    <w:rsid w:val="00FD72CD"/>
    <w:rsid w:val="00FE37BC"/>
    <w:rsid w:val="00FE44DE"/>
    <w:rsid w:val="00FE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ACF27"/>
  <w15:docId w15:val="{F2A8F8B7-E43C-6D4E-9FF9-67028F2D9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32B"/>
  </w:style>
  <w:style w:type="paragraph" w:styleId="1">
    <w:name w:val="heading 1"/>
    <w:basedOn w:val="a"/>
    <w:link w:val="10"/>
    <w:uiPriority w:val="9"/>
    <w:qFormat/>
    <w:rsid w:val="00F546F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A0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33A0C"/>
    <w:rPr>
      <w:rFonts w:ascii="Segoe UI" w:hAnsi="Segoe UI" w:cs="Angsana New"/>
      <w:sz w:val="18"/>
      <w:szCs w:val="22"/>
    </w:rPr>
  </w:style>
  <w:style w:type="paragraph" w:styleId="a5">
    <w:name w:val="List Paragraph"/>
    <w:basedOn w:val="a"/>
    <w:link w:val="a6"/>
    <w:uiPriority w:val="34"/>
    <w:qFormat/>
    <w:rsid w:val="00A16946"/>
    <w:pPr>
      <w:spacing w:after="0" w:line="240" w:lineRule="auto"/>
      <w:ind w:left="720" w:firstLine="907"/>
      <w:contextualSpacing/>
      <w:jc w:val="thaiDistribute"/>
    </w:pPr>
    <w:rPr>
      <w:rFonts w:ascii="Angsana New" w:hAnsi="Angsana New" w:cs="Angsana New"/>
      <w:sz w:val="32"/>
      <w:szCs w:val="32"/>
    </w:rPr>
  </w:style>
  <w:style w:type="character" w:customStyle="1" w:styleId="a6">
    <w:name w:val="ย่อหน้ารายการ อักขระ"/>
    <w:basedOn w:val="a0"/>
    <w:link w:val="a5"/>
    <w:uiPriority w:val="34"/>
    <w:rsid w:val="00A16946"/>
    <w:rPr>
      <w:rFonts w:ascii="Angsana New" w:hAnsi="Angsana New" w:cs="Angsana New"/>
      <w:sz w:val="32"/>
      <w:szCs w:val="32"/>
    </w:rPr>
  </w:style>
  <w:style w:type="character" w:styleId="a7">
    <w:name w:val="Strong"/>
    <w:basedOn w:val="a0"/>
    <w:uiPriority w:val="22"/>
    <w:qFormat/>
    <w:rsid w:val="00726A65"/>
    <w:rPr>
      <w:b/>
      <w:bCs/>
    </w:rPr>
  </w:style>
  <w:style w:type="character" w:styleId="a8">
    <w:name w:val="Hyperlink"/>
    <w:basedOn w:val="a0"/>
    <w:uiPriority w:val="99"/>
    <w:unhideWhenUsed/>
    <w:rsid w:val="00B114D8"/>
    <w:rPr>
      <w:color w:val="0000FF" w:themeColor="hyperlink"/>
      <w:u w:val="single"/>
    </w:rPr>
  </w:style>
  <w:style w:type="character" w:customStyle="1" w:styleId="wcontent-1548992774570">
    <w:name w:val="wcontent-1548992774570"/>
    <w:basedOn w:val="a0"/>
    <w:rsid w:val="00BA6D5E"/>
  </w:style>
  <w:style w:type="character" w:customStyle="1" w:styleId="UnresolvedMention1">
    <w:name w:val="Unresolved Mention1"/>
    <w:basedOn w:val="a0"/>
    <w:uiPriority w:val="99"/>
    <w:semiHidden/>
    <w:unhideWhenUsed/>
    <w:rsid w:val="00584E7D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F546FB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9">
    <w:name w:val="Normal (Web)"/>
    <w:basedOn w:val="a"/>
    <w:uiPriority w:val="99"/>
    <w:unhideWhenUsed/>
    <w:rsid w:val="00F546F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a">
    <w:name w:val="Emphasis"/>
    <w:basedOn w:val="a0"/>
    <w:uiPriority w:val="20"/>
    <w:qFormat/>
    <w:rsid w:val="008F1E82"/>
    <w:rPr>
      <w:i/>
      <w:iCs/>
    </w:rPr>
  </w:style>
  <w:style w:type="character" w:customStyle="1" w:styleId="x193iq5w">
    <w:name w:val="x193iq5w"/>
    <w:basedOn w:val="a0"/>
    <w:rsid w:val="008C23FC"/>
  </w:style>
  <w:style w:type="paragraph" w:customStyle="1" w:styleId="whitespace-pre-wrap">
    <w:name w:val="whitespace-pre-wrap"/>
    <w:basedOn w:val="a"/>
    <w:rsid w:val="00DC671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oypena">
    <w:name w:val="oypena"/>
    <w:basedOn w:val="a0"/>
    <w:rsid w:val="00496EBB"/>
  </w:style>
  <w:style w:type="character" w:customStyle="1" w:styleId="agcmg">
    <w:name w:val="a_gcmg"/>
    <w:basedOn w:val="a0"/>
    <w:rsid w:val="00AA7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77822-99F1-45A3-863D-AF268927112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ohhandart@gmail.com</cp:lastModifiedBy>
  <cp:revision>2</cp:revision>
  <cp:lastPrinted>2025-10-30T13:57:00Z</cp:lastPrinted>
  <dcterms:created xsi:type="dcterms:W3CDTF">2025-11-01T01:48:00Z</dcterms:created>
  <dcterms:modified xsi:type="dcterms:W3CDTF">2025-11-01T01:48:00Z</dcterms:modified>
</cp:coreProperties>
</file>